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6823" w14:textId="77777777" w:rsidR="00F82A87" w:rsidRPr="00B739AD" w:rsidRDefault="00A325D6" w:rsidP="00230D13">
      <w:pPr>
        <w:spacing w:after="0"/>
        <w:rPr>
          <w:rFonts w:ascii="Times New Roman" w:hAnsi="Times New Roman" w:cs="Times New Roman"/>
          <w:sz w:val="24"/>
          <w:szCs w:val="24"/>
        </w:rPr>
      </w:pPr>
      <w:r w:rsidRPr="00B739AD">
        <w:rPr>
          <w:rFonts w:ascii="Times New Roman" w:hAnsi="Times New Roman" w:cs="Times New Roman"/>
          <w:sz w:val="24"/>
          <w:szCs w:val="24"/>
        </w:rPr>
        <w:t>POU SLATINA</w:t>
      </w:r>
    </w:p>
    <w:p w14:paraId="6521F3E2" w14:textId="77777777" w:rsidR="0036368A" w:rsidRPr="00B739AD" w:rsidRDefault="0036368A" w:rsidP="00230D13">
      <w:pPr>
        <w:spacing w:after="0"/>
        <w:rPr>
          <w:rFonts w:ascii="Times New Roman" w:hAnsi="Times New Roman" w:cs="Times New Roman"/>
          <w:sz w:val="24"/>
          <w:szCs w:val="24"/>
        </w:rPr>
      </w:pPr>
    </w:p>
    <w:p w14:paraId="331F6A29" w14:textId="3ABE4102" w:rsidR="00A325D6" w:rsidRPr="00F54247" w:rsidRDefault="00E96048" w:rsidP="00A325D6">
      <w:pPr>
        <w:spacing w:after="0"/>
        <w:jc w:val="center"/>
        <w:rPr>
          <w:rFonts w:ascii="Century Gothic" w:hAnsi="Century Gothic" w:cs="Times New Roman"/>
          <w:b/>
          <w:bCs/>
          <w:sz w:val="22"/>
          <w:szCs w:val="22"/>
        </w:rPr>
      </w:pPr>
      <w:r w:rsidRPr="00F54247">
        <w:rPr>
          <w:rFonts w:ascii="Century Gothic" w:hAnsi="Century Gothic" w:cs="Times New Roman"/>
          <w:b/>
          <w:bCs/>
          <w:sz w:val="22"/>
          <w:szCs w:val="22"/>
        </w:rPr>
        <w:t>GODI</w:t>
      </w:r>
      <w:r w:rsidR="00326516" w:rsidRPr="00F54247">
        <w:rPr>
          <w:rFonts w:ascii="Century Gothic" w:hAnsi="Century Gothic" w:cs="Times New Roman"/>
          <w:b/>
          <w:bCs/>
          <w:sz w:val="22"/>
          <w:szCs w:val="22"/>
        </w:rPr>
        <w:t xml:space="preserve">ŠNJI </w:t>
      </w:r>
      <w:r w:rsidR="004E334C" w:rsidRPr="00F54247">
        <w:rPr>
          <w:rFonts w:ascii="Century Gothic" w:hAnsi="Century Gothic" w:cs="Times New Roman"/>
          <w:b/>
          <w:bCs/>
          <w:sz w:val="22"/>
          <w:szCs w:val="22"/>
        </w:rPr>
        <w:t>IZVJEŠTAJ O</w:t>
      </w:r>
      <w:r w:rsidR="00F54247" w:rsidRPr="00F54247">
        <w:rPr>
          <w:rFonts w:ascii="Century Gothic" w:hAnsi="Century Gothic" w:cs="Times New Roman"/>
          <w:b/>
          <w:bCs/>
          <w:sz w:val="22"/>
          <w:szCs w:val="22"/>
        </w:rPr>
        <w:t xml:space="preserve"> </w:t>
      </w:r>
      <w:r w:rsidR="004E334C" w:rsidRPr="00F54247">
        <w:rPr>
          <w:rFonts w:ascii="Century Gothic" w:hAnsi="Century Gothic" w:cs="Times New Roman"/>
          <w:b/>
          <w:bCs/>
          <w:sz w:val="22"/>
          <w:szCs w:val="22"/>
        </w:rPr>
        <w:t>IZVRŠENJU</w:t>
      </w:r>
      <w:r w:rsidR="00A325D6" w:rsidRPr="00F54247">
        <w:rPr>
          <w:rFonts w:ascii="Century Gothic" w:hAnsi="Century Gothic" w:cs="Times New Roman"/>
          <w:b/>
          <w:bCs/>
          <w:sz w:val="22"/>
          <w:szCs w:val="22"/>
        </w:rPr>
        <w:t xml:space="preserve"> FINANCIJSKOG PLANA</w:t>
      </w:r>
    </w:p>
    <w:p w14:paraId="573862B0" w14:textId="17450507" w:rsidR="00A325D6" w:rsidRPr="00F54247" w:rsidRDefault="00326516" w:rsidP="009B7117">
      <w:pPr>
        <w:spacing w:after="0"/>
        <w:jc w:val="center"/>
        <w:rPr>
          <w:rFonts w:ascii="Century Gothic" w:hAnsi="Century Gothic" w:cs="Times New Roman"/>
          <w:b/>
          <w:bCs/>
          <w:sz w:val="22"/>
          <w:szCs w:val="22"/>
        </w:rPr>
      </w:pPr>
      <w:r w:rsidRPr="00F54247">
        <w:rPr>
          <w:rFonts w:ascii="Century Gothic" w:hAnsi="Century Gothic" w:cs="Times New Roman"/>
          <w:b/>
          <w:bCs/>
          <w:sz w:val="22"/>
          <w:szCs w:val="22"/>
        </w:rPr>
        <w:t>ZA 202</w:t>
      </w:r>
      <w:r w:rsidR="004E3C44" w:rsidRPr="00F54247">
        <w:rPr>
          <w:rFonts w:ascii="Century Gothic" w:hAnsi="Century Gothic" w:cs="Times New Roman"/>
          <w:b/>
          <w:bCs/>
          <w:sz w:val="22"/>
          <w:szCs w:val="22"/>
        </w:rPr>
        <w:t>5</w:t>
      </w:r>
      <w:r w:rsidR="00043763" w:rsidRPr="00F54247">
        <w:rPr>
          <w:rFonts w:ascii="Century Gothic" w:hAnsi="Century Gothic" w:cs="Times New Roman"/>
          <w:b/>
          <w:bCs/>
          <w:sz w:val="22"/>
          <w:szCs w:val="22"/>
        </w:rPr>
        <w:t>. GOD</w:t>
      </w:r>
      <w:r w:rsidR="004E3C44" w:rsidRPr="00F54247">
        <w:rPr>
          <w:rFonts w:ascii="Century Gothic" w:hAnsi="Century Gothic" w:cs="Times New Roman"/>
          <w:b/>
          <w:bCs/>
          <w:sz w:val="22"/>
          <w:szCs w:val="22"/>
        </w:rPr>
        <w:t>INU</w:t>
      </w:r>
    </w:p>
    <w:p w14:paraId="292ED1D5" w14:textId="77777777" w:rsidR="00B739AD" w:rsidRPr="006B651A" w:rsidRDefault="00B739AD" w:rsidP="009B7117">
      <w:pPr>
        <w:spacing w:after="0"/>
        <w:jc w:val="center"/>
        <w:rPr>
          <w:rFonts w:ascii="Century Gothic" w:hAnsi="Century Gothic" w:cs="Times New Roman"/>
          <w:sz w:val="20"/>
          <w:szCs w:val="20"/>
        </w:rPr>
      </w:pPr>
    </w:p>
    <w:p w14:paraId="3D546311" w14:textId="05619886" w:rsidR="003F20AC" w:rsidRPr="006B651A" w:rsidRDefault="003F20AC" w:rsidP="00126114">
      <w:pPr>
        <w:pStyle w:val="Naslov1"/>
        <w:numPr>
          <w:ilvl w:val="0"/>
          <w:numId w:val="23"/>
        </w:numPr>
        <w:ind w:left="426"/>
        <w:jc w:val="both"/>
        <w:rPr>
          <w:rFonts w:ascii="Century Gothic" w:hAnsi="Century Gothic" w:cs="Times New Roman"/>
          <w:b/>
          <w:bCs/>
          <w:color w:val="auto"/>
          <w:sz w:val="20"/>
          <w:szCs w:val="20"/>
        </w:rPr>
      </w:pPr>
      <w:r w:rsidRPr="006B651A">
        <w:rPr>
          <w:rFonts w:ascii="Century Gothic" w:hAnsi="Century Gothic" w:cs="Times New Roman"/>
          <w:b/>
          <w:bCs/>
          <w:color w:val="auto"/>
          <w:sz w:val="20"/>
          <w:szCs w:val="20"/>
        </w:rPr>
        <w:t xml:space="preserve">OBRAZLOŽENJE </w:t>
      </w:r>
      <w:r w:rsidR="00E96048" w:rsidRPr="006B651A">
        <w:rPr>
          <w:rFonts w:ascii="Century Gothic" w:hAnsi="Century Gothic" w:cs="Times New Roman"/>
          <w:b/>
          <w:bCs/>
          <w:color w:val="auto"/>
          <w:sz w:val="20"/>
          <w:szCs w:val="20"/>
        </w:rPr>
        <w:t>GODIŠNJEG</w:t>
      </w:r>
      <w:r w:rsidRPr="006B651A">
        <w:rPr>
          <w:rFonts w:ascii="Century Gothic" w:hAnsi="Century Gothic" w:cs="Times New Roman"/>
          <w:b/>
          <w:bCs/>
          <w:color w:val="auto"/>
          <w:sz w:val="20"/>
          <w:szCs w:val="20"/>
        </w:rPr>
        <w:t xml:space="preserve"> IZVJEŠTAJ</w:t>
      </w:r>
      <w:r w:rsidR="00E96048" w:rsidRPr="006B651A">
        <w:rPr>
          <w:rFonts w:ascii="Century Gothic" w:hAnsi="Century Gothic" w:cs="Times New Roman"/>
          <w:b/>
          <w:bCs/>
          <w:color w:val="auto"/>
          <w:sz w:val="20"/>
          <w:szCs w:val="20"/>
        </w:rPr>
        <w:t>A</w:t>
      </w:r>
      <w:r w:rsidRPr="006B651A">
        <w:rPr>
          <w:rFonts w:ascii="Century Gothic" w:hAnsi="Century Gothic" w:cs="Times New Roman"/>
          <w:b/>
          <w:bCs/>
          <w:color w:val="auto"/>
          <w:sz w:val="20"/>
          <w:szCs w:val="20"/>
        </w:rPr>
        <w:t xml:space="preserve"> O IZVRŠENJU FINANCIJSKOG PLANA ZA 2025. GODINU</w:t>
      </w:r>
    </w:p>
    <w:p w14:paraId="6F44FDF6" w14:textId="77777777" w:rsidR="0008435C" w:rsidRPr="006B651A" w:rsidRDefault="0008435C" w:rsidP="0036368A">
      <w:pPr>
        <w:spacing w:after="0"/>
        <w:rPr>
          <w:rFonts w:ascii="Century Gothic" w:hAnsi="Century Gothic" w:cs="Times New Roman"/>
          <w:sz w:val="20"/>
          <w:szCs w:val="20"/>
        </w:rPr>
      </w:pPr>
    </w:p>
    <w:p w14:paraId="6ECE65B7" w14:textId="41E1A7CE" w:rsidR="00EF6456" w:rsidRPr="0093148E" w:rsidRDefault="00A325D6" w:rsidP="002675C9">
      <w:pPr>
        <w:spacing w:after="0"/>
        <w:jc w:val="both"/>
        <w:rPr>
          <w:rFonts w:ascii="Century Gothic" w:hAnsi="Century Gothic" w:cs="Times New Roman"/>
          <w:sz w:val="18"/>
          <w:szCs w:val="18"/>
        </w:rPr>
      </w:pPr>
      <w:r w:rsidRPr="0093148E">
        <w:rPr>
          <w:rFonts w:ascii="Century Gothic" w:hAnsi="Century Gothic" w:cs="Times New Roman"/>
          <w:sz w:val="18"/>
          <w:szCs w:val="18"/>
        </w:rPr>
        <w:t>Izrada i usvajanje</w:t>
      </w:r>
      <w:r w:rsidR="00326516" w:rsidRPr="0093148E">
        <w:rPr>
          <w:rFonts w:ascii="Century Gothic" w:hAnsi="Century Gothic" w:cs="Times New Roman"/>
          <w:sz w:val="18"/>
          <w:szCs w:val="18"/>
        </w:rPr>
        <w:t xml:space="preserve"> </w:t>
      </w:r>
      <w:r w:rsidR="00940F2F" w:rsidRPr="0093148E">
        <w:rPr>
          <w:rFonts w:ascii="Century Gothic" w:hAnsi="Century Gothic" w:cs="Times New Roman"/>
          <w:sz w:val="18"/>
          <w:szCs w:val="18"/>
        </w:rPr>
        <w:t>polu</w:t>
      </w:r>
      <w:r w:rsidR="00326516" w:rsidRPr="0093148E">
        <w:rPr>
          <w:rFonts w:ascii="Century Gothic" w:hAnsi="Century Gothic" w:cs="Times New Roman"/>
          <w:sz w:val="18"/>
          <w:szCs w:val="18"/>
        </w:rPr>
        <w:t>godišnjeg</w:t>
      </w:r>
      <w:r w:rsidRPr="0093148E">
        <w:rPr>
          <w:rFonts w:ascii="Century Gothic" w:hAnsi="Century Gothic" w:cs="Times New Roman"/>
          <w:sz w:val="18"/>
          <w:szCs w:val="18"/>
        </w:rPr>
        <w:t xml:space="preserve"> izvještaja o izvršavanju financijskog plana proračunskim korisnicima kao obveza s</w:t>
      </w:r>
      <w:r w:rsidR="00326516" w:rsidRPr="0093148E">
        <w:rPr>
          <w:rFonts w:ascii="Century Gothic" w:hAnsi="Century Gothic" w:cs="Times New Roman"/>
          <w:sz w:val="18"/>
          <w:szCs w:val="18"/>
        </w:rPr>
        <w:t xml:space="preserve">tavljena je kroz </w:t>
      </w:r>
      <w:r w:rsidR="00B972DD" w:rsidRPr="0093148E">
        <w:rPr>
          <w:rFonts w:ascii="Century Gothic" w:hAnsi="Century Gothic" w:cs="Times New Roman"/>
          <w:sz w:val="18"/>
          <w:szCs w:val="18"/>
        </w:rPr>
        <w:t>Zakon o proračunu (NN 144/21) te Pravilnik o polugodišnjem i godišnjem izvještaju o izvršenju financijskog plana (NN br.85/2023)</w:t>
      </w:r>
      <w:r w:rsidR="00326516" w:rsidRPr="0093148E">
        <w:rPr>
          <w:rFonts w:ascii="Century Gothic" w:hAnsi="Century Gothic" w:cs="Times New Roman"/>
          <w:sz w:val="18"/>
          <w:szCs w:val="18"/>
        </w:rPr>
        <w:t>.</w:t>
      </w:r>
      <w:r w:rsidR="002675C9" w:rsidRPr="0093148E">
        <w:rPr>
          <w:rFonts w:ascii="Century Gothic" w:hAnsi="Century Gothic" w:cs="Times New Roman"/>
          <w:sz w:val="18"/>
          <w:szCs w:val="18"/>
        </w:rPr>
        <w:t xml:space="preserve"> </w:t>
      </w:r>
      <w:r w:rsidR="00B70BDE" w:rsidRPr="0093148E">
        <w:rPr>
          <w:rFonts w:ascii="Century Gothic" w:hAnsi="Century Gothic" w:cs="Times New Roman"/>
          <w:sz w:val="18"/>
          <w:szCs w:val="18"/>
        </w:rPr>
        <w:t>Godišnji</w:t>
      </w:r>
      <w:r w:rsidR="00326516" w:rsidRPr="0093148E">
        <w:rPr>
          <w:rFonts w:ascii="Century Gothic" w:hAnsi="Century Gothic" w:cs="Times New Roman"/>
          <w:sz w:val="18"/>
          <w:szCs w:val="18"/>
        </w:rPr>
        <w:t xml:space="preserve"> i</w:t>
      </w:r>
      <w:r w:rsidR="00DA50D9" w:rsidRPr="0093148E">
        <w:rPr>
          <w:rFonts w:ascii="Century Gothic" w:hAnsi="Century Gothic" w:cs="Times New Roman"/>
          <w:sz w:val="18"/>
          <w:szCs w:val="18"/>
        </w:rPr>
        <w:t xml:space="preserve">zvještaj se dostavlja </w:t>
      </w:r>
      <w:r w:rsidR="00EF6456" w:rsidRPr="0093148E">
        <w:rPr>
          <w:rFonts w:ascii="Century Gothic" w:hAnsi="Century Gothic" w:cs="Times New Roman"/>
          <w:sz w:val="18"/>
          <w:szCs w:val="18"/>
        </w:rPr>
        <w:t xml:space="preserve"> Upravnom vijeću na usvajanje do </w:t>
      </w:r>
      <w:r w:rsidR="00326516" w:rsidRPr="0093148E">
        <w:rPr>
          <w:rFonts w:ascii="Century Gothic" w:hAnsi="Century Gothic" w:cs="Times New Roman"/>
          <w:sz w:val="18"/>
          <w:szCs w:val="18"/>
        </w:rPr>
        <w:t xml:space="preserve">31. </w:t>
      </w:r>
      <w:r w:rsidR="00B70BDE" w:rsidRPr="0093148E">
        <w:rPr>
          <w:rFonts w:ascii="Century Gothic" w:hAnsi="Century Gothic" w:cs="Times New Roman"/>
          <w:sz w:val="18"/>
          <w:szCs w:val="18"/>
        </w:rPr>
        <w:t>ožujka</w:t>
      </w:r>
      <w:r w:rsidR="00DA50D9" w:rsidRPr="0093148E">
        <w:rPr>
          <w:rFonts w:ascii="Century Gothic" w:hAnsi="Century Gothic" w:cs="Times New Roman"/>
          <w:sz w:val="18"/>
          <w:szCs w:val="18"/>
        </w:rPr>
        <w:t xml:space="preserve"> </w:t>
      </w:r>
      <w:r w:rsidR="00B70BDE" w:rsidRPr="0093148E">
        <w:rPr>
          <w:rFonts w:ascii="Century Gothic" w:hAnsi="Century Gothic" w:cs="Times New Roman"/>
          <w:sz w:val="18"/>
          <w:szCs w:val="18"/>
        </w:rPr>
        <w:t>2026. godine</w:t>
      </w:r>
      <w:r w:rsidR="00DA50D9" w:rsidRPr="0093148E">
        <w:rPr>
          <w:rFonts w:ascii="Century Gothic" w:hAnsi="Century Gothic" w:cs="Times New Roman"/>
          <w:sz w:val="18"/>
          <w:szCs w:val="18"/>
        </w:rPr>
        <w:t>.</w:t>
      </w:r>
      <w:r w:rsidR="00B972DD" w:rsidRPr="0093148E">
        <w:rPr>
          <w:rFonts w:ascii="Century Gothic" w:hAnsi="Century Gothic" w:cs="Times New Roman"/>
          <w:sz w:val="18"/>
          <w:szCs w:val="18"/>
        </w:rPr>
        <w:t xml:space="preserve"> Ovo obrazloženje sastoji se od obrazloženja općeg dijela i obrazloženja posebnog dijela.</w:t>
      </w:r>
    </w:p>
    <w:p w14:paraId="6D62EA83" w14:textId="61BF0E5B" w:rsidR="004E3C44" w:rsidRPr="006B651A" w:rsidRDefault="004E3C44" w:rsidP="002675C9">
      <w:pPr>
        <w:spacing w:after="0"/>
        <w:jc w:val="both"/>
        <w:rPr>
          <w:rFonts w:ascii="Century Gothic" w:hAnsi="Century Gothic" w:cs="Times New Roman"/>
          <w:color w:val="FF0000"/>
          <w:sz w:val="20"/>
          <w:szCs w:val="20"/>
        </w:rPr>
      </w:pPr>
    </w:p>
    <w:p w14:paraId="79969BBC" w14:textId="29CD623C" w:rsidR="00126114" w:rsidRPr="006B651A" w:rsidRDefault="00126114" w:rsidP="00126114">
      <w:pPr>
        <w:pStyle w:val="Odlomakpopisa"/>
        <w:numPr>
          <w:ilvl w:val="1"/>
          <w:numId w:val="23"/>
        </w:numPr>
        <w:spacing w:after="0"/>
        <w:ind w:left="426"/>
        <w:jc w:val="both"/>
        <w:rPr>
          <w:rFonts w:ascii="Century Gothic" w:hAnsi="Century Gothic" w:cs="Times New Roman"/>
          <w:b/>
          <w:bCs/>
          <w:sz w:val="20"/>
          <w:szCs w:val="20"/>
        </w:rPr>
      </w:pPr>
      <w:r w:rsidRPr="006B651A">
        <w:rPr>
          <w:rFonts w:ascii="Century Gothic" w:hAnsi="Century Gothic" w:cs="Times New Roman"/>
          <w:b/>
          <w:bCs/>
          <w:sz w:val="20"/>
          <w:szCs w:val="20"/>
        </w:rPr>
        <w:t xml:space="preserve"> OBRAZLOŽENJE OPĆEG DIJELA </w:t>
      </w:r>
    </w:p>
    <w:p w14:paraId="6390808E" w14:textId="77777777" w:rsidR="00126114" w:rsidRPr="006B651A" w:rsidRDefault="00126114" w:rsidP="002675C9">
      <w:pPr>
        <w:spacing w:after="0"/>
        <w:jc w:val="both"/>
        <w:rPr>
          <w:rFonts w:ascii="Century Gothic" w:hAnsi="Century Gothic" w:cs="Times New Roman"/>
          <w:color w:val="FF0000"/>
          <w:sz w:val="20"/>
          <w:szCs w:val="20"/>
        </w:rPr>
      </w:pPr>
    </w:p>
    <w:p w14:paraId="48A26FA3" w14:textId="124C4F62" w:rsidR="0041601B" w:rsidRPr="0093148E" w:rsidRDefault="0041601B" w:rsidP="0041601B">
      <w:p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Ukupni prihodi POU Slatina prema financijskom planu za 2025. godinu planirani su u iznosu od </w:t>
      </w:r>
      <w:r w:rsidR="00CB64FE" w:rsidRPr="0093148E">
        <w:rPr>
          <w:rFonts w:ascii="Century Gothic" w:hAnsi="Century Gothic" w:cs="Times New Roman"/>
          <w:sz w:val="18"/>
          <w:szCs w:val="18"/>
        </w:rPr>
        <w:t>532.412,04</w:t>
      </w:r>
      <w:r w:rsidRPr="0093148E">
        <w:rPr>
          <w:rFonts w:ascii="Century Gothic" w:hAnsi="Century Gothic" w:cs="Times New Roman"/>
          <w:sz w:val="18"/>
          <w:szCs w:val="18"/>
        </w:rPr>
        <w:t xml:space="preserve"> EUR, a ostvareni su u iznosu od </w:t>
      </w:r>
      <w:bookmarkStart w:id="0" w:name="_Hlk204324217"/>
      <w:r w:rsidR="00CB64FE" w:rsidRPr="0093148E">
        <w:rPr>
          <w:rFonts w:ascii="Century Gothic" w:hAnsi="Century Gothic" w:cs="Times New Roman"/>
          <w:sz w:val="18"/>
          <w:szCs w:val="18"/>
        </w:rPr>
        <w:t>450.191,72</w:t>
      </w:r>
      <w:r w:rsidRPr="0093148E">
        <w:rPr>
          <w:rFonts w:ascii="Century Gothic" w:hAnsi="Century Gothic" w:cs="Times New Roman"/>
          <w:sz w:val="18"/>
          <w:szCs w:val="18"/>
        </w:rPr>
        <w:t xml:space="preserve"> </w:t>
      </w:r>
      <w:bookmarkEnd w:id="0"/>
      <w:r w:rsidRPr="0093148E">
        <w:rPr>
          <w:rFonts w:ascii="Century Gothic" w:hAnsi="Century Gothic" w:cs="Times New Roman"/>
          <w:sz w:val="18"/>
          <w:szCs w:val="18"/>
        </w:rPr>
        <w:t xml:space="preserve">EUR, što je </w:t>
      </w:r>
      <w:r w:rsidR="00CB64FE" w:rsidRPr="0093148E">
        <w:rPr>
          <w:rFonts w:ascii="Century Gothic" w:hAnsi="Century Gothic" w:cs="Times New Roman"/>
          <w:sz w:val="18"/>
          <w:szCs w:val="18"/>
        </w:rPr>
        <w:t>84,56</w:t>
      </w:r>
      <w:r w:rsidRPr="0093148E">
        <w:rPr>
          <w:rFonts w:ascii="Century Gothic" w:hAnsi="Century Gothic" w:cs="Times New Roman"/>
          <w:sz w:val="18"/>
          <w:szCs w:val="18"/>
        </w:rPr>
        <w:t xml:space="preserve">% godišnjeg plana, te </w:t>
      </w:r>
      <w:r w:rsidR="009A1A24" w:rsidRPr="0093148E">
        <w:rPr>
          <w:rFonts w:ascii="Century Gothic" w:hAnsi="Century Gothic" w:cs="Times New Roman"/>
          <w:sz w:val="18"/>
          <w:szCs w:val="18"/>
        </w:rPr>
        <w:t xml:space="preserve">za </w:t>
      </w:r>
      <w:r w:rsidRPr="0093148E">
        <w:rPr>
          <w:rFonts w:ascii="Century Gothic" w:hAnsi="Century Gothic" w:cs="Times New Roman"/>
          <w:sz w:val="18"/>
          <w:szCs w:val="18"/>
        </w:rPr>
        <w:t>3</w:t>
      </w:r>
      <w:r w:rsidR="00CB64FE" w:rsidRPr="0093148E">
        <w:rPr>
          <w:rFonts w:ascii="Century Gothic" w:hAnsi="Century Gothic" w:cs="Times New Roman"/>
          <w:sz w:val="18"/>
          <w:szCs w:val="18"/>
        </w:rPr>
        <w:t>9</w:t>
      </w:r>
      <w:r w:rsidR="00832F13" w:rsidRPr="0093148E">
        <w:rPr>
          <w:rFonts w:ascii="Century Gothic" w:hAnsi="Century Gothic" w:cs="Times New Roman"/>
          <w:sz w:val="18"/>
          <w:szCs w:val="18"/>
        </w:rPr>
        <w:t>,00</w:t>
      </w:r>
      <w:r w:rsidRPr="0093148E">
        <w:rPr>
          <w:rFonts w:ascii="Century Gothic" w:hAnsi="Century Gothic" w:cs="Times New Roman"/>
          <w:sz w:val="18"/>
          <w:szCs w:val="18"/>
        </w:rPr>
        <w:t>% više u odnosu isto razdoblje 2024. godine, a čine ih:</w:t>
      </w:r>
    </w:p>
    <w:p w14:paraId="1AA1A00D" w14:textId="77777777" w:rsidR="0041601B" w:rsidRPr="0093148E" w:rsidRDefault="0041601B" w:rsidP="0041601B">
      <w:pPr>
        <w:spacing w:after="0"/>
        <w:jc w:val="both"/>
        <w:rPr>
          <w:rFonts w:ascii="Century Gothic" w:hAnsi="Century Gothic" w:cs="Times New Roman"/>
          <w:sz w:val="18"/>
          <w:szCs w:val="18"/>
        </w:rPr>
      </w:pPr>
    </w:p>
    <w:p w14:paraId="4585D269" w14:textId="70025147" w:rsidR="0041601B" w:rsidRPr="0093148E" w:rsidRDefault="0041601B" w:rsidP="009A1A24">
      <w:pPr>
        <w:pStyle w:val="Odlomakpopisa"/>
        <w:numPr>
          <w:ilvl w:val="0"/>
          <w:numId w:val="18"/>
        </w:num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6 PRIHODI POSLOVANJA planirani u iznosu </w:t>
      </w:r>
      <w:r w:rsidR="00832F13" w:rsidRPr="0093148E">
        <w:rPr>
          <w:rFonts w:ascii="Century Gothic" w:hAnsi="Century Gothic" w:cs="Times New Roman"/>
          <w:sz w:val="18"/>
          <w:szCs w:val="18"/>
        </w:rPr>
        <w:t>532.412,04</w:t>
      </w:r>
      <w:r w:rsidRPr="0093148E">
        <w:rPr>
          <w:rFonts w:ascii="Century Gothic" w:hAnsi="Century Gothic" w:cs="Times New Roman"/>
          <w:sz w:val="18"/>
          <w:szCs w:val="18"/>
        </w:rPr>
        <w:t xml:space="preserve"> EUR, a ostvareni u iznosu </w:t>
      </w:r>
      <w:r w:rsidR="00832F13" w:rsidRPr="0093148E">
        <w:rPr>
          <w:rFonts w:ascii="Century Gothic" w:hAnsi="Century Gothic" w:cs="Times New Roman"/>
          <w:sz w:val="18"/>
          <w:szCs w:val="18"/>
        </w:rPr>
        <w:t>450.191,72</w:t>
      </w:r>
      <w:r w:rsidR="009A1A24" w:rsidRPr="0093148E">
        <w:rPr>
          <w:rFonts w:ascii="Century Gothic" w:hAnsi="Century Gothic" w:cs="Times New Roman"/>
          <w:sz w:val="18"/>
          <w:szCs w:val="18"/>
        </w:rPr>
        <w:t xml:space="preserve"> </w:t>
      </w:r>
      <w:r w:rsidRPr="0093148E">
        <w:rPr>
          <w:rFonts w:ascii="Century Gothic" w:hAnsi="Century Gothic" w:cs="Times New Roman"/>
          <w:sz w:val="18"/>
          <w:szCs w:val="18"/>
        </w:rPr>
        <w:t>EUR ili</w:t>
      </w:r>
      <w:r w:rsidR="00832F13" w:rsidRPr="0093148E">
        <w:rPr>
          <w:rFonts w:ascii="Century Gothic" w:hAnsi="Century Gothic" w:cs="Times New Roman"/>
          <w:sz w:val="18"/>
          <w:szCs w:val="18"/>
        </w:rPr>
        <w:t xml:space="preserve"> 84,56</w:t>
      </w:r>
      <w:r w:rsidRPr="0093148E">
        <w:rPr>
          <w:rFonts w:ascii="Century Gothic" w:hAnsi="Century Gothic" w:cs="Times New Roman"/>
          <w:sz w:val="18"/>
          <w:szCs w:val="18"/>
        </w:rPr>
        <w:t>% od plana, a u odnosu na 2024. veći su za 3</w:t>
      </w:r>
      <w:r w:rsidR="00832F13" w:rsidRPr="0093148E">
        <w:rPr>
          <w:rFonts w:ascii="Century Gothic" w:hAnsi="Century Gothic" w:cs="Times New Roman"/>
          <w:sz w:val="18"/>
          <w:szCs w:val="18"/>
        </w:rPr>
        <w:t>9,00</w:t>
      </w:r>
      <w:r w:rsidRPr="0093148E">
        <w:rPr>
          <w:rFonts w:ascii="Century Gothic" w:hAnsi="Century Gothic" w:cs="Times New Roman"/>
          <w:sz w:val="18"/>
          <w:szCs w:val="18"/>
        </w:rPr>
        <w:t>%.</w:t>
      </w:r>
    </w:p>
    <w:p w14:paraId="693C395C" w14:textId="77777777" w:rsidR="009A1A24" w:rsidRPr="0093148E" w:rsidRDefault="009A1A24" w:rsidP="0041601B">
      <w:pPr>
        <w:spacing w:after="0"/>
        <w:jc w:val="both"/>
        <w:rPr>
          <w:rFonts w:ascii="Century Gothic" w:hAnsi="Century Gothic" w:cs="Times New Roman"/>
          <w:sz w:val="18"/>
          <w:szCs w:val="18"/>
        </w:rPr>
      </w:pPr>
    </w:p>
    <w:p w14:paraId="39E5EF1F" w14:textId="6BB2D94D" w:rsidR="0041601B" w:rsidRPr="0093148E" w:rsidRDefault="0041601B" w:rsidP="009A1A24">
      <w:pPr>
        <w:pStyle w:val="Odlomakpopisa"/>
        <w:numPr>
          <w:ilvl w:val="0"/>
          <w:numId w:val="18"/>
        </w:num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7 PRIHODI OD PRODAJE NEFINANCIJSKE IMOVINE </w:t>
      </w:r>
      <w:r w:rsidR="009A1A24" w:rsidRPr="0093148E">
        <w:rPr>
          <w:rFonts w:ascii="Century Gothic" w:hAnsi="Century Gothic" w:cs="Times New Roman"/>
          <w:sz w:val="18"/>
          <w:szCs w:val="18"/>
        </w:rPr>
        <w:t>nisu bili planirani niti su ostvareni u izvještajnom razdoblju.</w:t>
      </w:r>
    </w:p>
    <w:p w14:paraId="45133E18" w14:textId="77777777" w:rsidR="0041601B" w:rsidRPr="0093148E" w:rsidRDefault="0041601B" w:rsidP="0041601B">
      <w:pPr>
        <w:spacing w:after="0"/>
        <w:jc w:val="both"/>
        <w:rPr>
          <w:rFonts w:ascii="Century Gothic" w:hAnsi="Century Gothic" w:cs="Times New Roman"/>
          <w:sz w:val="18"/>
          <w:szCs w:val="18"/>
        </w:rPr>
      </w:pPr>
    </w:p>
    <w:p w14:paraId="0E4203A7" w14:textId="3677EE9C" w:rsidR="0041601B" w:rsidRPr="0093148E" w:rsidRDefault="0041601B" w:rsidP="0041601B">
      <w:p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Ukupni rashodi </w:t>
      </w:r>
      <w:r w:rsidR="009A1A24" w:rsidRPr="0093148E">
        <w:rPr>
          <w:rFonts w:ascii="Century Gothic" w:hAnsi="Century Gothic" w:cs="Times New Roman"/>
          <w:sz w:val="18"/>
          <w:szCs w:val="18"/>
        </w:rPr>
        <w:t xml:space="preserve">POU Slatina </w:t>
      </w:r>
      <w:r w:rsidRPr="0093148E">
        <w:rPr>
          <w:rFonts w:ascii="Century Gothic" w:hAnsi="Century Gothic" w:cs="Times New Roman"/>
          <w:sz w:val="18"/>
          <w:szCs w:val="18"/>
        </w:rPr>
        <w:t xml:space="preserve">prema financijskom planu za 2025. godinu planirani su u visini od </w:t>
      </w:r>
      <w:r w:rsidR="00C50B2B" w:rsidRPr="0093148E">
        <w:rPr>
          <w:rFonts w:ascii="Century Gothic" w:hAnsi="Century Gothic" w:cs="Times New Roman"/>
          <w:sz w:val="18"/>
          <w:szCs w:val="18"/>
        </w:rPr>
        <w:t>532.412,04</w:t>
      </w:r>
      <w:r w:rsidR="009A1A24" w:rsidRPr="0093148E">
        <w:rPr>
          <w:rFonts w:ascii="Century Gothic" w:hAnsi="Century Gothic" w:cs="Times New Roman"/>
          <w:sz w:val="18"/>
          <w:szCs w:val="18"/>
        </w:rPr>
        <w:t xml:space="preserve"> </w:t>
      </w:r>
      <w:r w:rsidRPr="0093148E">
        <w:rPr>
          <w:rFonts w:ascii="Century Gothic" w:hAnsi="Century Gothic" w:cs="Times New Roman"/>
          <w:sz w:val="18"/>
          <w:szCs w:val="18"/>
        </w:rPr>
        <w:t xml:space="preserve">EUR, a izvršeni su u visini od </w:t>
      </w:r>
      <w:r w:rsidR="00C50B2B" w:rsidRPr="0093148E">
        <w:rPr>
          <w:rFonts w:ascii="Century Gothic" w:hAnsi="Century Gothic" w:cs="Times New Roman"/>
          <w:sz w:val="18"/>
          <w:szCs w:val="18"/>
        </w:rPr>
        <w:t>430.442,11</w:t>
      </w:r>
      <w:r w:rsidR="009A1A24" w:rsidRPr="0093148E">
        <w:rPr>
          <w:rFonts w:ascii="Century Gothic" w:hAnsi="Century Gothic" w:cs="Times New Roman"/>
          <w:sz w:val="18"/>
          <w:szCs w:val="18"/>
        </w:rPr>
        <w:t xml:space="preserve"> </w:t>
      </w:r>
      <w:r w:rsidRPr="0093148E">
        <w:rPr>
          <w:rFonts w:ascii="Century Gothic" w:hAnsi="Century Gothic" w:cs="Times New Roman"/>
          <w:sz w:val="18"/>
          <w:szCs w:val="18"/>
        </w:rPr>
        <w:t>EUR ili</w:t>
      </w:r>
      <w:r w:rsidR="00C50B2B" w:rsidRPr="0093148E">
        <w:rPr>
          <w:rFonts w:ascii="Century Gothic" w:hAnsi="Century Gothic" w:cs="Times New Roman"/>
          <w:sz w:val="18"/>
          <w:szCs w:val="18"/>
        </w:rPr>
        <w:t xml:space="preserve"> 80,85</w:t>
      </w:r>
      <w:r w:rsidRPr="0093148E">
        <w:rPr>
          <w:rFonts w:ascii="Century Gothic" w:hAnsi="Century Gothic" w:cs="Times New Roman"/>
          <w:sz w:val="18"/>
          <w:szCs w:val="18"/>
        </w:rPr>
        <w:t xml:space="preserve">% od plana, te </w:t>
      </w:r>
      <w:r w:rsidR="00C50B2B" w:rsidRPr="0093148E">
        <w:rPr>
          <w:rFonts w:ascii="Century Gothic" w:hAnsi="Century Gothic" w:cs="Times New Roman"/>
          <w:sz w:val="18"/>
          <w:szCs w:val="18"/>
        </w:rPr>
        <w:t>34,72</w:t>
      </w:r>
      <w:r w:rsidRPr="0093148E">
        <w:rPr>
          <w:rFonts w:ascii="Century Gothic" w:hAnsi="Century Gothic" w:cs="Times New Roman"/>
          <w:sz w:val="18"/>
          <w:szCs w:val="18"/>
        </w:rPr>
        <w:t xml:space="preserve">% </w:t>
      </w:r>
      <w:r w:rsidR="00C50B2B" w:rsidRPr="0093148E">
        <w:rPr>
          <w:rFonts w:ascii="Century Gothic" w:hAnsi="Century Gothic" w:cs="Times New Roman"/>
          <w:sz w:val="18"/>
          <w:szCs w:val="18"/>
        </w:rPr>
        <w:t>v</w:t>
      </w:r>
      <w:r w:rsidRPr="0093148E">
        <w:rPr>
          <w:rFonts w:ascii="Century Gothic" w:hAnsi="Century Gothic" w:cs="Times New Roman"/>
          <w:sz w:val="18"/>
          <w:szCs w:val="18"/>
        </w:rPr>
        <w:t>iše u odnosu na 2024. godinu, a čine ih:</w:t>
      </w:r>
    </w:p>
    <w:p w14:paraId="1592C47C" w14:textId="77777777" w:rsidR="0041601B" w:rsidRPr="0093148E" w:rsidRDefault="0041601B" w:rsidP="0041601B">
      <w:pPr>
        <w:spacing w:after="0"/>
        <w:jc w:val="both"/>
        <w:rPr>
          <w:rFonts w:ascii="Century Gothic" w:hAnsi="Century Gothic" w:cs="Times New Roman"/>
          <w:sz w:val="18"/>
          <w:szCs w:val="18"/>
        </w:rPr>
      </w:pPr>
    </w:p>
    <w:p w14:paraId="3A887FF8" w14:textId="5810A40F" w:rsidR="0041601B" w:rsidRPr="0093148E" w:rsidRDefault="0041601B" w:rsidP="00E235BB">
      <w:pPr>
        <w:pStyle w:val="Odlomakpopisa"/>
        <w:numPr>
          <w:ilvl w:val="0"/>
          <w:numId w:val="19"/>
        </w:num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3 RASHODI POSLOVANJA planirani u iznosu </w:t>
      </w:r>
      <w:r w:rsidR="00C50B2B" w:rsidRPr="0093148E">
        <w:rPr>
          <w:rFonts w:ascii="Century Gothic" w:hAnsi="Century Gothic" w:cs="Times New Roman"/>
          <w:sz w:val="18"/>
          <w:szCs w:val="18"/>
        </w:rPr>
        <w:t>507.352,04</w:t>
      </w:r>
      <w:r w:rsidR="00E235BB" w:rsidRPr="0093148E">
        <w:rPr>
          <w:rFonts w:ascii="Century Gothic" w:hAnsi="Century Gothic" w:cs="Times New Roman"/>
          <w:sz w:val="18"/>
          <w:szCs w:val="18"/>
        </w:rPr>
        <w:t xml:space="preserve"> </w:t>
      </w:r>
      <w:r w:rsidRPr="0093148E">
        <w:rPr>
          <w:rFonts w:ascii="Century Gothic" w:hAnsi="Century Gothic" w:cs="Times New Roman"/>
          <w:sz w:val="18"/>
          <w:szCs w:val="18"/>
        </w:rPr>
        <w:t xml:space="preserve">EUR, a ostvareni u iznosu </w:t>
      </w:r>
      <w:r w:rsidR="00C50B2B" w:rsidRPr="0093148E">
        <w:rPr>
          <w:rFonts w:ascii="Century Gothic" w:hAnsi="Century Gothic" w:cs="Times New Roman"/>
          <w:sz w:val="18"/>
          <w:szCs w:val="18"/>
        </w:rPr>
        <w:t>415.878,81</w:t>
      </w:r>
      <w:r w:rsidR="00E235BB" w:rsidRPr="0093148E">
        <w:rPr>
          <w:rFonts w:ascii="Century Gothic" w:hAnsi="Century Gothic" w:cs="Times New Roman"/>
          <w:sz w:val="18"/>
          <w:szCs w:val="18"/>
        </w:rPr>
        <w:t xml:space="preserve"> </w:t>
      </w:r>
      <w:r w:rsidRPr="0093148E">
        <w:rPr>
          <w:rFonts w:ascii="Century Gothic" w:hAnsi="Century Gothic" w:cs="Times New Roman"/>
          <w:sz w:val="18"/>
          <w:szCs w:val="18"/>
        </w:rPr>
        <w:t>EUR ili</w:t>
      </w:r>
      <w:r w:rsidR="00C50B2B" w:rsidRPr="0093148E">
        <w:rPr>
          <w:rFonts w:ascii="Century Gothic" w:hAnsi="Century Gothic" w:cs="Times New Roman"/>
          <w:sz w:val="18"/>
          <w:szCs w:val="18"/>
        </w:rPr>
        <w:t>8</w:t>
      </w:r>
      <w:r w:rsidR="00965E83" w:rsidRPr="0093148E">
        <w:rPr>
          <w:rFonts w:ascii="Century Gothic" w:hAnsi="Century Gothic" w:cs="Times New Roman"/>
          <w:sz w:val="18"/>
          <w:szCs w:val="18"/>
        </w:rPr>
        <w:t xml:space="preserve"> </w:t>
      </w:r>
      <w:r w:rsidR="00C50B2B" w:rsidRPr="0093148E">
        <w:rPr>
          <w:rFonts w:ascii="Century Gothic" w:hAnsi="Century Gothic" w:cs="Times New Roman"/>
          <w:sz w:val="18"/>
          <w:szCs w:val="18"/>
        </w:rPr>
        <w:t>1,97</w:t>
      </w:r>
      <w:r w:rsidRPr="0093148E">
        <w:rPr>
          <w:rFonts w:ascii="Century Gothic" w:hAnsi="Century Gothic" w:cs="Times New Roman"/>
          <w:sz w:val="18"/>
          <w:szCs w:val="18"/>
        </w:rPr>
        <w:t xml:space="preserve">% od plana, a u odnosu na 2024. veći su za </w:t>
      </w:r>
      <w:r w:rsidR="00C50B2B" w:rsidRPr="0093148E">
        <w:rPr>
          <w:rFonts w:ascii="Century Gothic" w:hAnsi="Century Gothic" w:cs="Times New Roman"/>
          <w:sz w:val="18"/>
          <w:szCs w:val="18"/>
        </w:rPr>
        <w:t>36,86</w:t>
      </w:r>
      <w:r w:rsidRPr="0093148E">
        <w:rPr>
          <w:rFonts w:ascii="Century Gothic" w:hAnsi="Century Gothic" w:cs="Times New Roman"/>
          <w:sz w:val="18"/>
          <w:szCs w:val="18"/>
        </w:rPr>
        <w:t>%.</w:t>
      </w:r>
    </w:p>
    <w:p w14:paraId="21A22C68" w14:textId="7B7C199F" w:rsidR="0041601B" w:rsidRPr="0093148E" w:rsidRDefault="0041601B" w:rsidP="00373041">
      <w:pPr>
        <w:pStyle w:val="Odlomakpopisa"/>
        <w:numPr>
          <w:ilvl w:val="0"/>
          <w:numId w:val="19"/>
        </w:num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4 RASHODI ZA NABAVU NEFINANCIJSKE IMOVINE planirani u iznosu </w:t>
      </w:r>
      <w:r w:rsidR="00965E83" w:rsidRPr="0093148E">
        <w:rPr>
          <w:rFonts w:ascii="Century Gothic" w:hAnsi="Century Gothic" w:cs="Times New Roman"/>
          <w:sz w:val="18"/>
          <w:szCs w:val="18"/>
        </w:rPr>
        <w:t>25.060,00</w:t>
      </w:r>
      <w:r w:rsidR="00E235BB" w:rsidRPr="0093148E">
        <w:rPr>
          <w:rFonts w:ascii="Century Gothic" w:hAnsi="Century Gothic" w:cs="Times New Roman"/>
          <w:sz w:val="18"/>
          <w:szCs w:val="18"/>
        </w:rPr>
        <w:t xml:space="preserve"> </w:t>
      </w:r>
      <w:r w:rsidRPr="0093148E">
        <w:rPr>
          <w:rFonts w:ascii="Century Gothic" w:hAnsi="Century Gothic" w:cs="Times New Roman"/>
          <w:sz w:val="18"/>
          <w:szCs w:val="18"/>
        </w:rPr>
        <w:t>EUR,</w:t>
      </w:r>
      <w:r w:rsidR="00965E83" w:rsidRPr="0093148E">
        <w:rPr>
          <w:rFonts w:ascii="Century Gothic" w:hAnsi="Century Gothic" w:cs="Times New Roman"/>
          <w:sz w:val="18"/>
          <w:szCs w:val="18"/>
        </w:rPr>
        <w:t xml:space="preserve"> a ostvareni u iznosu 14.563,30 EUR ili 58,11% od plana, a u odnosu na 2024. manji su za 6,83%.</w:t>
      </w:r>
    </w:p>
    <w:p w14:paraId="658E470E" w14:textId="77777777" w:rsidR="0041601B" w:rsidRPr="0093148E" w:rsidRDefault="0041601B" w:rsidP="0041601B">
      <w:pPr>
        <w:spacing w:after="0"/>
        <w:jc w:val="both"/>
        <w:rPr>
          <w:rFonts w:ascii="Century Gothic" w:hAnsi="Century Gothic" w:cs="Times New Roman"/>
          <w:sz w:val="18"/>
          <w:szCs w:val="18"/>
        </w:rPr>
      </w:pPr>
    </w:p>
    <w:p w14:paraId="4D37D5D7" w14:textId="24837251" w:rsidR="004E3C44" w:rsidRPr="0093148E" w:rsidRDefault="00E235BB" w:rsidP="0041601B">
      <w:pPr>
        <w:spacing w:after="0"/>
        <w:jc w:val="both"/>
        <w:rPr>
          <w:rFonts w:ascii="Century Gothic" w:hAnsi="Century Gothic" w:cs="Times New Roman"/>
          <w:sz w:val="18"/>
          <w:szCs w:val="18"/>
        </w:rPr>
      </w:pPr>
      <w:r w:rsidRPr="0093148E">
        <w:rPr>
          <w:rFonts w:ascii="Century Gothic" w:hAnsi="Century Gothic" w:cs="Times New Roman"/>
          <w:sz w:val="18"/>
          <w:szCs w:val="18"/>
        </w:rPr>
        <w:t>POU Slatina je z</w:t>
      </w:r>
      <w:r w:rsidR="0041601B" w:rsidRPr="0093148E">
        <w:rPr>
          <w:rFonts w:ascii="Century Gothic" w:hAnsi="Century Gothic" w:cs="Times New Roman"/>
          <w:sz w:val="18"/>
          <w:szCs w:val="18"/>
        </w:rPr>
        <w:t>a razdoblje 01. siječnja 2025. do 3</w:t>
      </w:r>
      <w:r w:rsidR="00965E83" w:rsidRPr="0093148E">
        <w:rPr>
          <w:rFonts w:ascii="Century Gothic" w:hAnsi="Century Gothic" w:cs="Times New Roman"/>
          <w:sz w:val="18"/>
          <w:szCs w:val="18"/>
        </w:rPr>
        <w:t>1</w:t>
      </w:r>
      <w:r w:rsidR="0041601B" w:rsidRPr="0093148E">
        <w:rPr>
          <w:rFonts w:ascii="Century Gothic" w:hAnsi="Century Gothic" w:cs="Times New Roman"/>
          <w:sz w:val="18"/>
          <w:szCs w:val="18"/>
        </w:rPr>
        <w:t>.</w:t>
      </w:r>
      <w:r w:rsidR="00965E83" w:rsidRPr="0093148E">
        <w:rPr>
          <w:rFonts w:ascii="Century Gothic" w:hAnsi="Century Gothic" w:cs="Times New Roman"/>
          <w:sz w:val="18"/>
          <w:szCs w:val="18"/>
        </w:rPr>
        <w:t>prosinca</w:t>
      </w:r>
      <w:r w:rsidR="0041601B" w:rsidRPr="0093148E">
        <w:rPr>
          <w:rFonts w:ascii="Century Gothic" w:hAnsi="Century Gothic" w:cs="Times New Roman"/>
          <w:sz w:val="18"/>
          <w:szCs w:val="18"/>
        </w:rPr>
        <w:t xml:space="preserve"> 2025. godine </w:t>
      </w:r>
      <w:r w:rsidRPr="0093148E">
        <w:rPr>
          <w:rFonts w:ascii="Century Gothic" w:hAnsi="Century Gothic" w:cs="Times New Roman"/>
          <w:sz w:val="18"/>
          <w:szCs w:val="18"/>
        </w:rPr>
        <w:t xml:space="preserve">je ostvarilo višak </w:t>
      </w:r>
      <w:r w:rsidR="0041601B" w:rsidRPr="0093148E">
        <w:rPr>
          <w:rFonts w:ascii="Century Gothic" w:hAnsi="Century Gothic" w:cs="Times New Roman"/>
          <w:sz w:val="18"/>
          <w:szCs w:val="18"/>
        </w:rPr>
        <w:t xml:space="preserve">prihoda nad rashodima u visini </w:t>
      </w:r>
      <w:r w:rsidR="00965E83" w:rsidRPr="0093148E">
        <w:rPr>
          <w:rFonts w:ascii="Century Gothic" w:hAnsi="Century Gothic" w:cs="Times New Roman"/>
          <w:sz w:val="18"/>
          <w:szCs w:val="18"/>
        </w:rPr>
        <w:t>19.749,61</w:t>
      </w:r>
      <w:r w:rsidR="0041601B" w:rsidRPr="0093148E">
        <w:rPr>
          <w:rFonts w:ascii="Century Gothic" w:hAnsi="Century Gothic" w:cs="Times New Roman"/>
          <w:sz w:val="18"/>
          <w:szCs w:val="18"/>
        </w:rPr>
        <w:t xml:space="preserve"> EUR</w:t>
      </w:r>
      <w:r w:rsidR="00012B53" w:rsidRPr="0093148E">
        <w:rPr>
          <w:rFonts w:ascii="Century Gothic" w:hAnsi="Century Gothic" w:cs="Times New Roman"/>
          <w:sz w:val="18"/>
          <w:szCs w:val="18"/>
        </w:rPr>
        <w:t xml:space="preserve"> što predstavlja povećanje u odnosu na izvješt</w:t>
      </w:r>
      <w:r w:rsidR="00965E83" w:rsidRPr="0093148E">
        <w:rPr>
          <w:rFonts w:ascii="Century Gothic" w:hAnsi="Century Gothic" w:cs="Times New Roman"/>
          <w:sz w:val="18"/>
          <w:szCs w:val="18"/>
        </w:rPr>
        <w:t>a</w:t>
      </w:r>
      <w:r w:rsidR="00012B53" w:rsidRPr="0093148E">
        <w:rPr>
          <w:rFonts w:ascii="Century Gothic" w:hAnsi="Century Gothic" w:cs="Times New Roman"/>
          <w:sz w:val="18"/>
          <w:szCs w:val="18"/>
        </w:rPr>
        <w:t xml:space="preserve">jno razdoblje prethodne godine kada je </w:t>
      </w:r>
      <w:r w:rsidR="0041601B" w:rsidRPr="0093148E">
        <w:rPr>
          <w:rFonts w:ascii="Century Gothic" w:hAnsi="Century Gothic" w:cs="Times New Roman"/>
          <w:sz w:val="18"/>
          <w:szCs w:val="18"/>
        </w:rPr>
        <w:t xml:space="preserve">ostvaren višak prihoda nad rashodima u iznosu </w:t>
      </w:r>
      <w:r w:rsidR="00965E83" w:rsidRPr="0093148E">
        <w:rPr>
          <w:rFonts w:ascii="Century Gothic" w:hAnsi="Century Gothic" w:cs="Times New Roman"/>
          <w:sz w:val="18"/>
          <w:szCs w:val="18"/>
        </w:rPr>
        <w:t>4.377,09</w:t>
      </w:r>
      <w:r w:rsidR="0041601B" w:rsidRPr="0093148E">
        <w:rPr>
          <w:rFonts w:ascii="Century Gothic" w:hAnsi="Century Gothic" w:cs="Times New Roman"/>
          <w:sz w:val="18"/>
          <w:szCs w:val="18"/>
        </w:rPr>
        <w:t xml:space="preserve"> EUR</w:t>
      </w:r>
      <w:r w:rsidR="00965E83" w:rsidRPr="0093148E">
        <w:rPr>
          <w:rFonts w:ascii="Century Gothic" w:hAnsi="Century Gothic" w:cs="Times New Roman"/>
          <w:sz w:val="18"/>
          <w:szCs w:val="18"/>
        </w:rPr>
        <w:t xml:space="preserve"> (povećanje za 351,20%).</w:t>
      </w:r>
    </w:p>
    <w:p w14:paraId="28780A1F" w14:textId="77777777" w:rsidR="00924B17" w:rsidRDefault="00924B17" w:rsidP="0041601B">
      <w:pPr>
        <w:spacing w:after="0"/>
        <w:jc w:val="both"/>
        <w:rPr>
          <w:rFonts w:ascii="Century Gothic" w:hAnsi="Century Gothic" w:cs="Times New Roman"/>
          <w:sz w:val="20"/>
          <w:szCs w:val="20"/>
        </w:rPr>
      </w:pPr>
    </w:p>
    <w:p w14:paraId="425C27D8" w14:textId="77BD11BD" w:rsidR="007276C2" w:rsidRDefault="00012B53" w:rsidP="00126114">
      <w:pPr>
        <w:pStyle w:val="Odlomakpopisa"/>
        <w:numPr>
          <w:ilvl w:val="2"/>
          <w:numId w:val="23"/>
        </w:numPr>
        <w:spacing w:after="0"/>
        <w:ind w:left="709"/>
        <w:jc w:val="both"/>
        <w:rPr>
          <w:rFonts w:ascii="Century Gothic" w:hAnsi="Century Gothic" w:cs="Times New Roman"/>
          <w:b/>
          <w:bCs/>
          <w:sz w:val="20"/>
          <w:szCs w:val="20"/>
        </w:rPr>
      </w:pPr>
      <w:r w:rsidRPr="006B651A">
        <w:rPr>
          <w:rFonts w:ascii="Century Gothic" w:hAnsi="Century Gothic" w:cs="Times New Roman"/>
          <w:b/>
          <w:bCs/>
          <w:sz w:val="20"/>
          <w:szCs w:val="20"/>
        </w:rPr>
        <w:t>OBRAZLOŽENJE PRIHODA I RASHODA PREMA EKONOMSKOJ KLASIFIKACIJI</w:t>
      </w:r>
    </w:p>
    <w:p w14:paraId="6537800C" w14:textId="77777777" w:rsidR="0093148E" w:rsidRDefault="0093148E" w:rsidP="0093148E">
      <w:pPr>
        <w:pStyle w:val="Odlomakpopisa"/>
        <w:spacing w:after="0"/>
        <w:ind w:left="709"/>
        <w:jc w:val="both"/>
        <w:rPr>
          <w:rFonts w:ascii="Century Gothic" w:hAnsi="Century Gothic" w:cs="Times New Roman"/>
          <w:b/>
          <w:bCs/>
          <w:sz w:val="20"/>
          <w:szCs w:val="20"/>
        </w:rPr>
      </w:pPr>
    </w:p>
    <w:p w14:paraId="30E5874A" w14:textId="78DCED9E" w:rsidR="00126114" w:rsidRPr="006B651A" w:rsidRDefault="008C3524" w:rsidP="002675C9">
      <w:pPr>
        <w:spacing w:after="0"/>
        <w:jc w:val="both"/>
        <w:rPr>
          <w:rFonts w:ascii="Century Gothic" w:hAnsi="Century Gothic" w:cs="Times New Roman"/>
          <w:b/>
          <w:bCs/>
          <w:sz w:val="20"/>
          <w:szCs w:val="20"/>
        </w:rPr>
      </w:pPr>
      <w:r w:rsidRPr="006B651A">
        <w:rPr>
          <w:rFonts w:ascii="Century Gothic" w:hAnsi="Century Gothic" w:cs="Times New Roman"/>
          <w:b/>
          <w:bCs/>
          <w:sz w:val="20"/>
          <w:szCs w:val="20"/>
        </w:rPr>
        <w:t>PRIHODI</w:t>
      </w:r>
    </w:p>
    <w:p w14:paraId="4E94AE2C" w14:textId="77777777" w:rsidR="006C0BF3" w:rsidRPr="006B651A" w:rsidRDefault="006C0BF3" w:rsidP="002675C9">
      <w:pPr>
        <w:spacing w:after="0"/>
        <w:jc w:val="both"/>
        <w:rPr>
          <w:rFonts w:ascii="Century Gothic" w:hAnsi="Century Gothic" w:cs="Times New Roman"/>
          <w:b/>
          <w:bCs/>
          <w:sz w:val="20"/>
          <w:szCs w:val="20"/>
        </w:rPr>
      </w:pPr>
    </w:p>
    <w:p w14:paraId="2082354E" w14:textId="08489F47" w:rsidR="006C0BF3" w:rsidRPr="0093148E" w:rsidRDefault="006C0BF3" w:rsidP="002675C9">
      <w:p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U izvještajnom razdoblju ukupni prihodi POU Slatina prema financijskom planu za 2025. godinu planirani su u iznosu od </w:t>
      </w:r>
      <w:r w:rsidR="005674DF" w:rsidRPr="0093148E">
        <w:rPr>
          <w:rFonts w:ascii="Century Gothic" w:hAnsi="Century Gothic" w:cs="Times New Roman"/>
          <w:sz w:val="18"/>
          <w:szCs w:val="18"/>
        </w:rPr>
        <w:t>532.412,04</w:t>
      </w:r>
      <w:r w:rsidRPr="0093148E">
        <w:rPr>
          <w:rFonts w:ascii="Century Gothic" w:hAnsi="Century Gothic" w:cs="Times New Roman"/>
          <w:sz w:val="18"/>
          <w:szCs w:val="18"/>
        </w:rPr>
        <w:t xml:space="preserve"> EUR, a ostvareni su u iznosu od </w:t>
      </w:r>
      <w:r w:rsidR="005674DF" w:rsidRPr="0093148E">
        <w:rPr>
          <w:rFonts w:ascii="Century Gothic" w:hAnsi="Century Gothic" w:cs="Times New Roman"/>
          <w:sz w:val="18"/>
          <w:szCs w:val="18"/>
        </w:rPr>
        <w:t>450.191,72</w:t>
      </w:r>
      <w:r w:rsidRPr="0093148E">
        <w:rPr>
          <w:rFonts w:ascii="Century Gothic" w:hAnsi="Century Gothic" w:cs="Times New Roman"/>
          <w:sz w:val="18"/>
          <w:szCs w:val="18"/>
        </w:rPr>
        <w:t xml:space="preserve"> EUR, što je </w:t>
      </w:r>
      <w:r w:rsidR="005674DF" w:rsidRPr="0093148E">
        <w:rPr>
          <w:rFonts w:ascii="Century Gothic" w:hAnsi="Century Gothic" w:cs="Times New Roman"/>
          <w:sz w:val="18"/>
          <w:szCs w:val="18"/>
        </w:rPr>
        <w:t>84,56</w:t>
      </w:r>
      <w:r w:rsidRPr="0093148E">
        <w:rPr>
          <w:rFonts w:ascii="Century Gothic" w:hAnsi="Century Gothic" w:cs="Times New Roman"/>
          <w:sz w:val="18"/>
          <w:szCs w:val="18"/>
        </w:rPr>
        <w:t xml:space="preserve">% godišnjeg plana, te za </w:t>
      </w:r>
      <w:r w:rsidR="005674DF" w:rsidRPr="0093148E">
        <w:rPr>
          <w:rFonts w:ascii="Century Gothic" w:hAnsi="Century Gothic" w:cs="Times New Roman"/>
          <w:sz w:val="18"/>
          <w:szCs w:val="18"/>
        </w:rPr>
        <w:t>39,00</w:t>
      </w:r>
      <w:r w:rsidRPr="0093148E">
        <w:rPr>
          <w:rFonts w:ascii="Century Gothic" w:hAnsi="Century Gothic" w:cs="Times New Roman"/>
          <w:sz w:val="18"/>
          <w:szCs w:val="18"/>
        </w:rPr>
        <w:t>% više u odnosu isto razdoblje 2024. godine.</w:t>
      </w:r>
    </w:p>
    <w:p w14:paraId="4A0C504C" w14:textId="77777777" w:rsidR="006C0BF3" w:rsidRPr="006B651A" w:rsidRDefault="006C0BF3" w:rsidP="002675C9">
      <w:pPr>
        <w:spacing w:after="0"/>
        <w:jc w:val="both"/>
        <w:rPr>
          <w:rFonts w:ascii="Century Gothic" w:hAnsi="Century Gothic" w:cs="Times New Roman"/>
          <w:b/>
          <w:bCs/>
          <w:sz w:val="20"/>
          <w:szCs w:val="20"/>
        </w:rPr>
      </w:pPr>
    </w:p>
    <w:p w14:paraId="43AE0C57" w14:textId="1DF813A7" w:rsidR="008C3524" w:rsidRPr="006B651A" w:rsidRDefault="008C3524" w:rsidP="002675C9">
      <w:pPr>
        <w:spacing w:after="0"/>
        <w:jc w:val="both"/>
        <w:rPr>
          <w:rFonts w:ascii="Century Gothic" w:hAnsi="Century Gothic" w:cs="Times New Roman"/>
          <w:b/>
          <w:bCs/>
          <w:i/>
          <w:iCs/>
          <w:sz w:val="20"/>
          <w:szCs w:val="20"/>
        </w:rPr>
      </w:pPr>
      <w:bookmarkStart w:id="1" w:name="_Hlk204596378"/>
      <w:r w:rsidRPr="006B651A">
        <w:rPr>
          <w:rFonts w:ascii="Century Gothic" w:hAnsi="Century Gothic" w:cs="Times New Roman"/>
          <w:b/>
          <w:bCs/>
          <w:i/>
          <w:iCs/>
          <w:sz w:val="20"/>
          <w:szCs w:val="20"/>
        </w:rPr>
        <w:lastRenderedPageBreak/>
        <w:t>Prihodi od poslovanja</w:t>
      </w:r>
      <w:r w:rsidR="004E71D6" w:rsidRPr="006B651A">
        <w:rPr>
          <w:rFonts w:ascii="Century Gothic" w:hAnsi="Century Gothic" w:cs="Times New Roman"/>
          <w:b/>
          <w:bCs/>
          <w:i/>
          <w:iCs/>
          <w:sz w:val="20"/>
          <w:szCs w:val="20"/>
        </w:rPr>
        <w:t xml:space="preserve"> (razred 6)</w:t>
      </w:r>
    </w:p>
    <w:bookmarkEnd w:id="1"/>
    <w:p w14:paraId="0E0FCB6A" w14:textId="77777777" w:rsidR="00126114" w:rsidRPr="006B651A" w:rsidRDefault="00126114" w:rsidP="002675C9">
      <w:pPr>
        <w:spacing w:after="0"/>
        <w:jc w:val="both"/>
        <w:rPr>
          <w:rFonts w:ascii="Century Gothic" w:hAnsi="Century Gothic" w:cs="Times New Roman"/>
          <w:b/>
          <w:bCs/>
          <w:i/>
          <w:iCs/>
          <w:sz w:val="20"/>
          <w:szCs w:val="20"/>
        </w:rPr>
      </w:pPr>
    </w:p>
    <w:p w14:paraId="614E2678" w14:textId="2B18EB73" w:rsidR="00B85CDF" w:rsidRPr="0093148E" w:rsidRDefault="00B85CDF" w:rsidP="00B85CDF">
      <w:pPr>
        <w:spacing w:after="0"/>
        <w:jc w:val="both"/>
        <w:rPr>
          <w:rFonts w:ascii="Century Gothic" w:hAnsi="Century Gothic" w:cs="Times New Roman"/>
          <w:sz w:val="18"/>
          <w:szCs w:val="18"/>
        </w:rPr>
      </w:pPr>
      <w:r w:rsidRPr="0093148E">
        <w:rPr>
          <w:rFonts w:ascii="Century Gothic" w:hAnsi="Century Gothic" w:cs="Times New Roman"/>
          <w:sz w:val="18"/>
          <w:szCs w:val="18"/>
        </w:rPr>
        <w:t>U razdoblju od 01.</w:t>
      </w:r>
      <w:r w:rsidR="0088527D" w:rsidRPr="0093148E">
        <w:rPr>
          <w:rFonts w:ascii="Century Gothic" w:hAnsi="Century Gothic" w:cs="Times New Roman"/>
          <w:sz w:val="18"/>
          <w:szCs w:val="18"/>
        </w:rPr>
        <w:t xml:space="preserve"> </w:t>
      </w:r>
      <w:r w:rsidRPr="0093148E">
        <w:rPr>
          <w:rFonts w:ascii="Century Gothic" w:hAnsi="Century Gothic" w:cs="Times New Roman"/>
          <w:sz w:val="18"/>
          <w:szCs w:val="18"/>
        </w:rPr>
        <w:t>siječnja do 3</w:t>
      </w:r>
      <w:r w:rsidR="005674DF" w:rsidRPr="0093148E">
        <w:rPr>
          <w:rFonts w:ascii="Century Gothic" w:hAnsi="Century Gothic" w:cs="Times New Roman"/>
          <w:sz w:val="18"/>
          <w:szCs w:val="18"/>
        </w:rPr>
        <w:t>1. prosinca</w:t>
      </w:r>
      <w:r w:rsidRPr="0093148E">
        <w:rPr>
          <w:rFonts w:ascii="Century Gothic" w:hAnsi="Century Gothic" w:cs="Times New Roman"/>
          <w:sz w:val="18"/>
          <w:szCs w:val="18"/>
        </w:rPr>
        <w:t xml:space="preserve"> 2025. POU Slatina je ostvarilo prihode poslovanja </w:t>
      </w:r>
      <w:r w:rsidR="00F85051" w:rsidRPr="0093148E">
        <w:rPr>
          <w:rFonts w:ascii="Century Gothic" w:hAnsi="Century Gothic" w:cs="Times New Roman"/>
          <w:sz w:val="18"/>
          <w:szCs w:val="18"/>
        </w:rPr>
        <w:t xml:space="preserve">(skupina 6) </w:t>
      </w:r>
      <w:r w:rsidRPr="0093148E">
        <w:rPr>
          <w:rFonts w:ascii="Century Gothic" w:hAnsi="Century Gothic" w:cs="Times New Roman"/>
          <w:sz w:val="18"/>
          <w:szCs w:val="18"/>
        </w:rPr>
        <w:t xml:space="preserve">u iznosu od </w:t>
      </w:r>
      <w:r w:rsidR="005674DF" w:rsidRPr="0093148E">
        <w:rPr>
          <w:rFonts w:ascii="Century Gothic" w:hAnsi="Century Gothic" w:cs="Times New Roman"/>
          <w:sz w:val="18"/>
          <w:szCs w:val="18"/>
        </w:rPr>
        <w:t>450.191,72</w:t>
      </w:r>
      <w:r w:rsidRPr="0093148E">
        <w:rPr>
          <w:rFonts w:ascii="Century Gothic" w:hAnsi="Century Gothic" w:cs="Times New Roman"/>
          <w:sz w:val="18"/>
          <w:szCs w:val="18"/>
        </w:rPr>
        <w:t xml:space="preserve"> EUR ili </w:t>
      </w:r>
      <w:r w:rsidR="005674DF" w:rsidRPr="0093148E">
        <w:rPr>
          <w:rFonts w:ascii="Century Gothic" w:hAnsi="Century Gothic" w:cs="Times New Roman"/>
          <w:sz w:val="18"/>
          <w:szCs w:val="18"/>
        </w:rPr>
        <w:t>84,56</w:t>
      </w:r>
      <w:r w:rsidRPr="0093148E">
        <w:rPr>
          <w:rFonts w:ascii="Century Gothic" w:hAnsi="Century Gothic" w:cs="Times New Roman"/>
          <w:sz w:val="18"/>
          <w:szCs w:val="18"/>
        </w:rPr>
        <w:t>% u odnosu na godišnji plan, a u odnosu na isto razdoblje 2024. veći su za 3</w:t>
      </w:r>
      <w:r w:rsidR="005674DF" w:rsidRPr="0093148E">
        <w:rPr>
          <w:rFonts w:ascii="Century Gothic" w:hAnsi="Century Gothic" w:cs="Times New Roman"/>
          <w:sz w:val="18"/>
          <w:szCs w:val="18"/>
        </w:rPr>
        <w:t>9,00</w:t>
      </w:r>
      <w:r w:rsidRPr="0093148E">
        <w:rPr>
          <w:rFonts w:ascii="Century Gothic" w:hAnsi="Century Gothic" w:cs="Times New Roman"/>
          <w:sz w:val="18"/>
          <w:szCs w:val="18"/>
        </w:rPr>
        <w:t>%.</w:t>
      </w:r>
      <w:r w:rsidR="0088527D" w:rsidRPr="0093148E">
        <w:rPr>
          <w:rFonts w:ascii="Century Gothic" w:hAnsi="Century Gothic" w:cs="Times New Roman"/>
          <w:sz w:val="18"/>
          <w:szCs w:val="18"/>
        </w:rPr>
        <w:t xml:space="preserve"> </w:t>
      </w:r>
    </w:p>
    <w:p w14:paraId="1E9B6294" w14:textId="77777777" w:rsidR="0088527D" w:rsidRPr="0093148E" w:rsidRDefault="0088527D" w:rsidP="0088527D">
      <w:pPr>
        <w:spacing w:after="0"/>
        <w:jc w:val="both"/>
        <w:rPr>
          <w:rFonts w:ascii="Century Gothic" w:hAnsi="Century Gothic" w:cs="Times New Roman"/>
          <w:sz w:val="18"/>
          <w:szCs w:val="18"/>
        </w:rPr>
      </w:pPr>
    </w:p>
    <w:p w14:paraId="7B80E92F" w14:textId="027B94BA" w:rsidR="00B85CDF" w:rsidRPr="0093148E" w:rsidRDefault="00F85051" w:rsidP="00B85CDF">
      <w:pPr>
        <w:spacing w:after="0"/>
        <w:jc w:val="both"/>
        <w:rPr>
          <w:rFonts w:ascii="Century Gothic" w:hAnsi="Century Gothic" w:cs="Times New Roman"/>
          <w:sz w:val="18"/>
          <w:szCs w:val="18"/>
        </w:rPr>
      </w:pPr>
      <w:r w:rsidRPr="0093148E">
        <w:rPr>
          <w:rFonts w:ascii="Century Gothic" w:hAnsi="Century Gothic" w:cs="Times New Roman"/>
          <w:sz w:val="18"/>
          <w:szCs w:val="18"/>
        </w:rPr>
        <w:t>63 Prihodi od pomoći iz inozemstva i od subjekata unutar općeg proračuna</w:t>
      </w:r>
      <w:r w:rsidR="006849AF" w:rsidRPr="0093148E">
        <w:rPr>
          <w:rFonts w:ascii="Century Gothic" w:hAnsi="Century Gothic" w:cs="Times New Roman"/>
          <w:sz w:val="18"/>
          <w:szCs w:val="18"/>
        </w:rPr>
        <w:t xml:space="preserve"> </w:t>
      </w:r>
      <w:r w:rsidR="00B85CDF" w:rsidRPr="0093148E">
        <w:rPr>
          <w:rFonts w:ascii="Century Gothic" w:hAnsi="Century Gothic" w:cs="Times New Roman"/>
          <w:sz w:val="18"/>
          <w:szCs w:val="18"/>
        </w:rPr>
        <w:t xml:space="preserve">planirani su u iznosu od </w:t>
      </w:r>
      <w:r w:rsidR="005674DF" w:rsidRPr="0093148E">
        <w:rPr>
          <w:rFonts w:ascii="Century Gothic" w:hAnsi="Century Gothic" w:cs="Times New Roman"/>
          <w:sz w:val="18"/>
          <w:szCs w:val="18"/>
        </w:rPr>
        <w:t>73.710,04</w:t>
      </w:r>
      <w:r w:rsidRPr="0093148E">
        <w:rPr>
          <w:rFonts w:ascii="Century Gothic" w:hAnsi="Century Gothic" w:cs="Times New Roman"/>
          <w:sz w:val="18"/>
          <w:szCs w:val="18"/>
        </w:rPr>
        <w:t xml:space="preserve"> </w:t>
      </w:r>
      <w:r w:rsidR="00B85CDF" w:rsidRPr="0093148E">
        <w:rPr>
          <w:rFonts w:ascii="Century Gothic" w:hAnsi="Century Gothic" w:cs="Times New Roman"/>
          <w:sz w:val="18"/>
          <w:szCs w:val="18"/>
        </w:rPr>
        <w:t xml:space="preserve">EUR, a ostvareni su u iznosu od </w:t>
      </w:r>
      <w:r w:rsidR="005674DF" w:rsidRPr="0093148E">
        <w:rPr>
          <w:rFonts w:ascii="Century Gothic" w:hAnsi="Century Gothic" w:cs="Times New Roman"/>
          <w:sz w:val="18"/>
          <w:szCs w:val="18"/>
        </w:rPr>
        <w:t xml:space="preserve">71.940,00 </w:t>
      </w:r>
      <w:r w:rsidR="00B85CDF" w:rsidRPr="0093148E">
        <w:rPr>
          <w:rFonts w:ascii="Century Gothic" w:hAnsi="Century Gothic" w:cs="Times New Roman"/>
          <w:sz w:val="18"/>
          <w:szCs w:val="18"/>
        </w:rPr>
        <w:t xml:space="preserve">EUR, </w:t>
      </w:r>
      <w:r w:rsidR="005674DF" w:rsidRPr="0093148E">
        <w:rPr>
          <w:rFonts w:ascii="Century Gothic" w:hAnsi="Century Gothic" w:cs="Times New Roman"/>
          <w:sz w:val="18"/>
          <w:szCs w:val="18"/>
        </w:rPr>
        <w:t>97,60</w:t>
      </w:r>
      <w:r w:rsidR="00B85CDF" w:rsidRPr="0093148E">
        <w:rPr>
          <w:rFonts w:ascii="Century Gothic" w:hAnsi="Century Gothic" w:cs="Times New Roman"/>
          <w:sz w:val="18"/>
          <w:szCs w:val="18"/>
        </w:rPr>
        <w:t xml:space="preserve">% u odnosu na godišnji plan, a u odnosu na isto razdoblje 2024. veći su za </w:t>
      </w:r>
      <w:r w:rsidR="005674DF" w:rsidRPr="0093148E">
        <w:rPr>
          <w:rFonts w:ascii="Century Gothic" w:hAnsi="Century Gothic" w:cs="Times New Roman"/>
          <w:sz w:val="18"/>
          <w:szCs w:val="18"/>
        </w:rPr>
        <w:t>25,90</w:t>
      </w:r>
      <w:r w:rsidR="00B85CDF" w:rsidRPr="0093148E">
        <w:rPr>
          <w:rFonts w:ascii="Century Gothic" w:hAnsi="Century Gothic" w:cs="Times New Roman"/>
          <w:sz w:val="18"/>
          <w:szCs w:val="18"/>
        </w:rPr>
        <w:t>%.</w:t>
      </w:r>
    </w:p>
    <w:p w14:paraId="35A797E5" w14:textId="77777777" w:rsidR="0088527D" w:rsidRPr="0093148E" w:rsidRDefault="0088527D" w:rsidP="00B85CDF">
      <w:pPr>
        <w:spacing w:after="0"/>
        <w:jc w:val="both"/>
        <w:rPr>
          <w:rFonts w:ascii="Century Gothic" w:hAnsi="Century Gothic" w:cs="Times New Roman"/>
          <w:sz w:val="18"/>
          <w:szCs w:val="18"/>
        </w:rPr>
      </w:pPr>
    </w:p>
    <w:p w14:paraId="1B7E9C7F" w14:textId="7797868F" w:rsidR="00B85CDF" w:rsidRPr="0093148E" w:rsidRDefault="0098200B" w:rsidP="0098200B">
      <w:pPr>
        <w:spacing w:after="0"/>
        <w:ind w:left="708"/>
        <w:jc w:val="both"/>
        <w:rPr>
          <w:rFonts w:ascii="Century Gothic" w:hAnsi="Century Gothic" w:cs="Times New Roman"/>
          <w:sz w:val="18"/>
          <w:szCs w:val="18"/>
        </w:rPr>
      </w:pPr>
      <w:r w:rsidRPr="0093148E">
        <w:rPr>
          <w:rFonts w:ascii="Century Gothic" w:hAnsi="Century Gothic" w:cs="Times New Roman"/>
          <w:sz w:val="18"/>
          <w:szCs w:val="18"/>
        </w:rPr>
        <w:t>632 Pomoći od međunarodnih organizacija te institucija i tijela EU</w:t>
      </w:r>
      <w:r w:rsidR="00B85CDF" w:rsidRPr="0093148E">
        <w:rPr>
          <w:rFonts w:ascii="Century Gothic" w:hAnsi="Century Gothic" w:cs="Times New Roman"/>
          <w:sz w:val="18"/>
          <w:szCs w:val="18"/>
        </w:rPr>
        <w:t xml:space="preserve"> planirani </w:t>
      </w:r>
      <w:r w:rsidR="006849AF" w:rsidRPr="0093148E">
        <w:rPr>
          <w:rFonts w:ascii="Century Gothic" w:hAnsi="Century Gothic" w:cs="Times New Roman"/>
          <w:sz w:val="18"/>
          <w:szCs w:val="18"/>
        </w:rPr>
        <w:t>su</w:t>
      </w:r>
      <w:r w:rsidR="00B85CDF" w:rsidRPr="0093148E">
        <w:rPr>
          <w:rFonts w:ascii="Century Gothic" w:hAnsi="Century Gothic" w:cs="Times New Roman"/>
          <w:sz w:val="18"/>
          <w:szCs w:val="18"/>
        </w:rPr>
        <w:t xml:space="preserve"> u iznosu od </w:t>
      </w:r>
      <w:r w:rsidR="005674DF" w:rsidRPr="0093148E">
        <w:rPr>
          <w:rFonts w:ascii="Century Gothic" w:hAnsi="Century Gothic" w:cs="Times New Roman"/>
          <w:sz w:val="18"/>
          <w:szCs w:val="18"/>
        </w:rPr>
        <w:t>0,00</w:t>
      </w:r>
      <w:r w:rsidR="00B85CDF" w:rsidRPr="0093148E">
        <w:rPr>
          <w:rFonts w:ascii="Century Gothic" w:hAnsi="Century Gothic" w:cs="Times New Roman"/>
          <w:sz w:val="18"/>
          <w:szCs w:val="18"/>
        </w:rPr>
        <w:t xml:space="preserve"> EUR, </w:t>
      </w:r>
      <w:r w:rsidRPr="0093148E">
        <w:rPr>
          <w:rFonts w:ascii="Century Gothic" w:hAnsi="Century Gothic" w:cs="Times New Roman"/>
          <w:sz w:val="18"/>
          <w:szCs w:val="18"/>
        </w:rPr>
        <w:t>a nisu ostvareni u izvještajnom razdoblju kao niti u izvještajnom razdoblju prethodne godine.</w:t>
      </w:r>
    </w:p>
    <w:p w14:paraId="7CB21475" w14:textId="77777777" w:rsidR="0088527D" w:rsidRPr="0093148E" w:rsidRDefault="0088527D" w:rsidP="00B85CDF">
      <w:pPr>
        <w:spacing w:after="0"/>
        <w:jc w:val="both"/>
        <w:rPr>
          <w:rFonts w:ascii="Century Gothic" w:hAnsi="Century Gothic" w:cs="Times New Roman"/>
          <w:sz w:val="18"/>
          <w:szCs w:val="18"/>
        </w:rPr>
      </w:pPr>
    </w:p>
    <w:p w14:paraId="634687AE" w14:textId="701DADD5" w:rsidR="00B85CDF" w:rsidRPr="0093148E" w:rsidRDefault="0098200B" w:rsidP="0098200B">
      <w:pPr>
        <w:spacing w:after="0"/>
        <w:ind w:left="1416"/>
        <w:jc w:val="both"/>
        <w:rPr>
          <w:rFonts w:ascii="Century Gothic" w:hAnsi="Century Gothic" w:cs="Times New Roman"/>
          <w:sz w:val="18"/>
          <w:szCs w:val="18"/>
        </w:rPr>
      </w:pPr>
      <w:r w:rsidRPr="0093148E">
        <w:rPr>
          <w:rFonts w:ascii="Century Gothic" w:hAnsi="Century Gothic" w:cs="Times New Roman"/>
          <w:sz w:val="18"/>
          <w:szCs w:val="18"/>
        </w:rPr>
        <w:t>6324 Kapitalne pomoći od institucija i tijela EU</w:t>
      </w:r>
      <w:r w:rsidR="00B85CDF" w:rsidRPr="0093148E">
        <w:rPr>
          <w:rFonts w:ascii="Century Gothic" w:hAnsi="Century Gothic" w:cs="Times New Roman"/>
          <w:sz w:val="18"/>
          <w:szCs w:val="18"/>
        </w:rPr>
        <w:t xml:space="preserve"> odnosi se na </w:t>
      </w:r>
      <w:r w:rsidRPr="0093148E">
        <w:rPr>
          <w:rFonts w:ascii="Century Gothic" w:hAnsi="Century Gothic" w:cs="Times New Roman"/>
          <w:sz w:val="18"/>
          <w:szCs w:val="18"/>
        </w:rPr>
        <w:t>planirani EU projekt koji</w:t>
      </w:r>
      <w:r w:rsidR="00B85CDF" w:rsidRPr="0093148E">
        <w:rPr>
          <w:rFonts w:ascii="Century Gothic" w:hAnsi="Century Gothic" w:cs="Times New Roman"/>
          <w:sz w:val="18"/>
          <w:szCs w:val="18"/>
        </w:rPr>
        <w:t xml:space="preserve"> u 2025. godini </w:t>
      </w:r>
      <w:r w:rsidRPr="0093148E">
        <w:rPr>
          <w:rFonts w:ascii="Century Gothic" w:hAnsi="Century Gothic" w:cs="Times New Roman"/>
          <w:sz w:val="18"/>
          <w:szCs w:val="18"/>
        </w:rPr>
        <w:t>još</w:t>
      </w:r>
      <w:r w:rsidR="00B85CDF" w:rsidRPr="0093148E">
        <w:rPr>
          <w:rFonts w:ascii="Century Gothic" w:hAnsi="Century Gothic" w:cs="Times New Roman"/>
          <w:sz w:val="18"/>
          <w:szCs w:val="18"/>
        </w:rPr>
        <w:t xml:space="preserve"> nije izvršen.</w:t>
      </w:r>
    </w:p>
    <w:p w14:paraId="3DA2B97E" w14:textId="26B2ED05" w:rsidR="003C7847" w:rsidRPr="0093148E" w:rsidRDefault="003C7847" w:rsidP="0098200B">
      <w:pPr>
        <w:spacing w:after="0"/>
        <w:ind w:left="1416"/>
        <w:jc w:val="both"/>
        <w:rPr>
          <w:rFonts w:ascii="Century Gothic" w:hAnsi="Century Gothic" w:cs="Times New Roman"/>
          <w:sz w:val="18"/>
          <w:szCs w:val="18"/>
        </w:rPr>
      </w:pPr>
    </w:p>
    <w:p w14:paraId="23BC5AD1" w14:textId="1EC570E9" w:rsidR="0088527D" w:rsidRDefault="003C7847" w:rsidP="0093148E">
      <w:pPr>
        <w:spacing w:after="0"/>
        <w:ind w:left="708"/>
        <w:jc w:val="both"/>
        <w:rPr>
          <w:rFonts w:ascii="Century Gothic" w:hAnsi="Century Gothic" w:cs="Times New Roman"/>
          <w:sz w:val="18"/>
          <w:szCs w:val="18"/>
        </w:rPr>
      </w:pPr>
      <w:r w:rsidRPr="0093148E">
        <w:rPr>
          <w:rFonts w:ascii="Century Gothic" w:hAnsi="Century Gothic" w:cs="Times New Roman"/>
          <w:sz w:val="18"/>
          <w:szCs w:val="18"/>
        </w:rPr>
        <w:t xml:space="preserve">636 Pomoći proračunskim korisnicima iz proračuna koji im nije nadležan </w:t>
      </w:r>
      <w:bookmarkStart w:id="2" w:name="_Hlk204325441"/>
      <w:r w:rsidR="00B85CDF" w:rsidRPr="0093148E">
        <w:rPr>
          <w:rFonts w:ascii="Century Gothic" w:hAnsi="Century Gothic" w:cs="Times New Roman"/>
          <w:sz w:val="18"/>
          <w:szCs w:val="18"/>
        </w:rPr>
        <w:t xml:space="preserve">planirani </w:t>
      </w:r>
      <w:r w:rsidRPr="0093148E">
        <w:rPr>
          <w:rFonts w:ascii="Century Gothic" w:hAnsi="Century Gothic" w:cs="Times New Roman"/>
          <w:sz w:val="18"/>
          <w:szCs w:val="18"/>
        </w:rPr>
        <w:t xml:space="preserve">su </w:t>
      </w:r>
      <w:r w:rsidR="00B85CDF" w:rsidRPr="0093148E">
        <w:rPr>
          <w:rFonts w:ascii="Century Gothic" w:hAnsi="Century Gothic" w:cs="Times New Roman"/>
          <w:sz w:val="18"/>
          <w:szCs w:val="18"/>
        </w:rPr>
        <w:t xml:space="preserve">u iznosu od </w:t>
      </w:r>
      <w:r w:rsidR="005674DF" w:rsidRPr="0093148E">
        <w:rPr>
          <w:rFonts w:ascii="Century Gothic" w:hAnsi="Century Gothic" w:cs="Times New Roman"/>
          <w:sz w:val="18"/>
          <w:szCs w:val="18"/>
        </w:rPr>
        <w:t>73.710,04</w:t>
      </w:r>
      <w:r w:rsidR="00B85CDF" w:rsidRPr="0093148E">
        <w:rPr>
          <w:rFonts w:ascii="Century Gothic" w:hAnsi="Century Gothic" w:cs="Times New Roman"/>
          <w:sz w:val="18"/>
          <w:szCs w:val="18"/>
        </w:rPr>
        <w:t xml:space="preserve"> EUR, a ostvareni u iznosu od </w:t>
      </w:r>
      <w:r w:rsidR="005674DF" w:rsidRPr="0093148E">
        <w:rPr>
          <w:rFonts w:ascii="Century Gothic" w:hAnsi="Century Gothic" w:cs="Times New Roman"/>
          <w:sz w:val="18"/>
          <w:szCs w:val="18"/>
        </w:rPr>
        <w:t>71.940,00</w:t>
      </w:r>
      <w:r w:rsidR="00B85CDF" w:rsidRPr="0093148E">
        <w:rPr>
          <w:rFonts w:ascii="Century Gothic" w:hAnsi="Century Gothic" w:cs="Times New Roman"/>
          <w:sz w:val="18"/>
          <w:szCs w:val="18"/>
        </w:rPr>
        <w:t xml:space="preserve"> EUR, ili </w:t>
      </w:r>
      <w:r w:rsidR="005674DF" w:rsidRPr="0093148E">
        <w:rPr>
          <w:rFonts w:ascii="Century Gothic" w:hAnsi="Century Gothic" w:cs="Times New Roman"/>
          <w:sz w:val="18"/>
          <w:szCs w:val="18"/>
        </w:rPr>
        <w:t>97,60</w:t>
      </w:r>
      <w:r w:rsidR="00B85CDF" w:rsidRPr="0093148E">
        <w:rPr>
          <w:rFonts w:ascii="Century Gothic" w:hAnsi="Century Gothic" w:cs="Times New Roman"/>
          <w:sz w:val="18"/>
          <w:szCs w:val="18"/>
        </w:rPr>
        <w:t xml:space="preserve">% u odnosu na godišnji plan, a u odnosu na isto razdoblje 2024. veći su za </w:t>
      </w:r>
      <w:r w:rsidR="005674DF" w:rsidRPr="0093148E">
        <w:rPr>
          <w:rFonts w:ascii="Century Gothic" w:hAnsi="Century Gothic" w:cs="Times New Roman"/>
          <w:sz w:val="18"/>
          <w:szCs w:val="18"/>
        </w:rPr>
        <w:t>25,90</w:t>
      </w:r>
      <w:r w:rsidR="00B85CDF" w:rsidRPr="0093148E">
        <w:rPr>
          <w:rFonts w:ascii="Century Gothic" w:hAnsi="Century Gothic" w:cs="Times New Roman"/>
          <w:sz w:val="18"/>
          <w:szCs w:val="18"/>
        </w:rPr>
        <w:t>%.</w:t>
      </w:r>
      <w:bookmarkEnd w:id="2"/>
    </w:p>
    <w:p w14:paraId="0E49961A" w14:textId="77777777" w:rsidR="0093148E" w:rsidRPr="0093148E" w:rsidRDefault="0093148E" w:rsidP="0093148E">
      <w:pPr>
        <w:spacing w:after="0"/>
        <w:ind w:left="708"/>
        <w:jc w:val="both"/>
        <w:rPr>
          <w:rFonts w:ascii="Century Gothic" w:hAnsi="Century Gothic" w:cs="Times New Roman"/>
          <w:sz w:val="18"/>
          <w:szCs w:val="18"/>
        </w:rPr>
      </w:pPr>
    </w:p>
    <w:p w14:paraId="6F50B0D0" w14:textId="6955E1D4" w:rsidR="0095481A" w:rsidRPr="0093148E" w:rsidRDefault="00B85CDF" w:rsidP="0093148E">
      <w:pPr>
        <w:ind w:left="1416"/>
        <w:rPr>
          <w:rFonts w:ascii="Times New Roman" w:hAnsi="Times New Roman" w:cs="Times New Roman"/>
          <w:sz w:val="18"/>
          <w:szCs w:val="18"/>
        </w:rPr>
      </w:pPr>
      <w:r w:rsidRPr="0093148E">
        <w:rPr>
          <w:rFonts w:ascii="Century Gothic" w:hAnsi="Century Gothic" w:cs="Times New Roman"/>
          <w:sz w:val="18"/>
          <w:szCs w:val="18"/>
        </w:rPr>
        <w:t xml:space="preserve">6361 </w:t>
      </w:r>
      <w:bookmarkStart w:id="3" w:name="_Hlk204346829"/>
      <w:r w:rsidRPr="0093148E">
        <w:rPr>
          <w:rFonts w:ascii="Century Gothic" w:hAnsi="Century Gothic" w:cs="Times New Roman"/>
          <w:sz w:val="18"/>
          <w:szCs w:val="18"/>
        </w:rPr>
        <w:t xml:space="preserve">Tekuće pomoći proračunskim korisnicima iz proračuna koji im nije nadležan </w:t>
      </w:r>
      <w:r w:rsidR="0095481A" w:rsidRPr="0093148E">
        <w:rPr>
          <w:rFonts w:ascii="Century Gothic" w:hAnsi="Century Gothic" w:cs="Times New Roman"/>
          <w:sz w:val="18"/>
          <w:szCs w:val="18"/>
        </w:rPr>
        <w:t xml:space="preserve">planirani su u iznosu od </w:t>
      </w:r>
      <w:r w:rsidR="005674DF" w:rsidRPr="0093148E">
        <w:rPr>
          <w:rFonts w:ascii="Century Gothic" w:hAnsi="Century Gothic" w:cs="Times New Roman"/>
          <w:sz w:val="18"/>
          <w:szCs w:val="18"/>
        </w:rPr>
        <w:t>73.710,04</w:t>
      </w:r>
      <w:r w:rsidR="0095481A" w:rsidRPr="0093148E">
        <w:rPr>
          <w:rFonts w:ascii="Century Gothic" w:hAnsi="Century Gothic" w:cs="Times New Roman"/>
          <w:sz w:val="18"/>
          <w:szCs w:val="18"/>
        </w:rPr>
        <w:t xml:space="preserve"> EUR, a ostvareni u iznosu od </w:t>
      </w:r>
      <w:r w:rsidR="002764CE" w:rsidRPr="0093148E">
        <w:rPr>
          <w:rFonts w:ascii="Century Gothic" w:hAnsi="Century Gothic" w:cs="Times New Roman"/>
          <w:sz w:val="18"/>
          <w:szCs w:val="18"/>
        </w:rPr>
        <w:t>71.940,00</w:t>
      </w:r>
      <w:r w:rsidR="0095481A" w:rsidRPr="0093148E">
        <w:rPr>
          <w:rFonts w:ascii="Century Gothic" w:hAnsi="Century Gothic" w:cs="Times New Roman"/>
          <w:sz w:val="18"/>
          <w:szCs w:val="18"/>
        </w:rPr>
        <w:t xml:space="preserve"> EUR, ili </w:t>
      </w:r>
      <w:r w:rsidR="002764CE" w:rsidRPr="0093148E">
        <w:rPr>
          <w:rFonts w:ascii="Century Gothic" w:hAnsi="Century Gothic" w:cs="Times New Roman"/>
          <w:sz w:val="18"/>
          <w:szCs w:val="18"/>
        </w:rPr>
        <w:t>97,60</w:t>
      </w:r>
      <w:r w:rsidR="0095481A" w:rsidRPr="0093148E">
        <w:rPr>
          <w:rFonts w:ascii="Century Gothic" w:hAnsi="Century Gothic" w:cs="Times New Roman"/>
          <w:sz w:val="18"/>
          <w:szCs w:val="18"/>
        </w:rPr>
        <w:t xml:space="preserve">% u odnosu na godišnji plan, a u odnosu na isto razdoblje 2024. </w:t>
      </w:r>
      <w:r w:rsidR="002764CE" w:rsidRPr="0093148E">
        <w:rPr>
          <w:rFonts w:ascii="Century Gothic" w:hAnsi="Century Gothic" w:cs="Times New Roman"/>
          <w:sz w:val="18"/>
          <w:szCs w:val="18"/>
        </w:rPr>
        <w:t>veći su za 25,90%</w:t>
      </w:r>
      <w:r w:rsidR="0095481A" w:rsidRPr="0093148E">
        <w:rPr>
          <w:rFonts w:ascii="Century Gothic" w:hAnsi="Century Gothic" w:cs="Times New Roman"/>
          <w:sz w:val="18"/>
          <w:szCs w:val="18"/>
        </w:rPr>
        <w:t xml:space="preserve">. </w:t>
      </w:r>
      <w:r w:rsidR="00A151B4" w:rsidRPr="0093148E">
        <w:rPr>
          <w:rFonts w:ascii="Century Gothic" w:hAnsi="Century Gothic"/>
          <w:sz w:val="18"/>
          <w:szCs w:val="18"/>
        </w:rPr>
        <w:t>Navedeni prihodi odnose se na prihode od Ministarstva kulture i medija RH u iznosu 60.000,00 € te pomoći Virovitičko-podravske županije u iznosu 11.940,00 €. Ministarstvo kulture i medija RH sufinanciralo je projekt "Zamjena starih podova u hodniku i holu kina u Slatini" u iznosu 50.000,00 € te tekuće projekte "Slatinska mala scena" u iznosu od 5.000,00 € te "Slatinske kazališne večeri" u iznosu od 5.000,00 €. Virovitičko podravska županija i Pučko otvoreno učilište Slatina sklopili su Ugovor o sufinanciranju rada Pučkog otvorenog učilišta Slatina u iznosu od 6.640,00 €. Virovitičko-podravska županija i Pučko otvoreno učilište Slatina sklopili su i Ugovor o financijskoj potpori projekta koji je od općeg interesa za Virovitičko-podravsku županiju u 2025. godini. Naziv projekta je „Slatinske kazališne večeri 2025.“, u iznosu 5.300,00 €. </w:t>
      </w:r>
      <w:bookmarkEnd w:id="3"/>
    </w:p>
    <w:p w14:paraId="25F23287" w14:textId="067D30F4" w:rsidR="006849AF" w:rsidRPr="0093148E" w:rsidRDefault="006849AF" w:rsidP="006849AF">
      <w:pPr>
        <w:spacing w:after="0"/>
        <w:jc w:val="both"/>
        <w:rPr>
          <w:rFonts w:ascii="Century Gothic" w:hAnsi="Century Gothic" w:cs="Times New Roman"/>
          <w:sz w:val="18"/>
          <w:szCs w:val="18"/>
        </w:rPr>
      </w:pPr>
      <w:r w:rsidRPr="0093148E">
        <w:rPr>
          <w:rFonts w:ascii="Century Gothic" w:hAnsi="Century Gothic" w:cs="Times New Roman"/>
          <w:sz w:val="18"/>
          <w:szCs w:val="18"/>
        </w:rPr>
        <w:t>65 Prihodi od upravnih i administrativnih pristojbi, pristojbi po posebnim propisima i naknada</w:t>
      </w:r>
    </w:p>
    <w:p w14:paraId="60012353" w14:textId="09138087" w:rsidR="00382510" w:rsidRPr="0093148E" w:rsidRDefault="006849AF" w:rsidP="00382510">
      <w:pPr>
        <w:rPr>
          <w:rFonts w:ascii="Century Gothic" w:hAnsi="Century Gothic"/>
          <w:sz w:val="18"/>
          <w:szCs w:val="18"/>
        </w:rPr>
      </w:pPr>
      <w:r w:rsidRPr="0093148E">
        <w:rPr>
          <w:rFonts w:ascii="Century Gothic" w:hAnsi="Century Gothic" w:cs="Times New Roman"/>
          <w:sz w:val="18"/>
          <w:szCs w:val="18"/>
        </w:rPr>
        <w:t xml:space="preserve">planirani su u iznosu od </w:t>
      </w:r>
      <w:bookmarkStart w:id="4" w:name="_Hlk204326385"/>
      <w:r w:rsidR="006B651A" w:rsidRPr="0093148E">
        <w:rPr>
          <w:rFonts w:ascii="Century Gothic" w:hAnsi="Century Gothic" w:cs="Times New Roman"/>
          <w:sz w:val="18"/>
          <w:szCs w:val="18"/>
        </w:rPr>
        <w:t>78.541,00</w:t>
      </w:r>
      <w:r w:rsidRPr="0093148E">
        <w:rPr>
          <w:rFonts w:ascii="Century Gothic" w:hAnsi="Century Gothic" w:cs="Times New Roman"/>
          <w:sz w:val="18"/>
          <w:szCs w:val="18"/>
        </w:rPr>
        <w:t xml:space="preserve"> EUR, a ostvareni su u iznosu od </w:t>
      </w:r>
      <w:r w:rsidR="006B651A" w:rsidRPr="0093148E">
        <w:rPr>
          <w:rFonts w:ascii="Century Gothic" w:hAnsi="Century Gothic" w:cs="Times New Roman"/>
          <w:sz w:val="18"/>
          <w:szCs w:val="18"/>
        </w:rPr>
        <w:t xml:space="preserve">46.332,71 </w:t>
      </w:r>
      <w:r w:rsidRPr="0093148E">
        <w:rPr>
          <w:rFonts w:ascii="Century Gothic" w:hAnsi="Century Gothic" w:cs="Times New Roman"/>
          <w:sz w:val="18"/>
          <w:szCs w:val="18"/>
        </w:rPr>
        <w:t xml:space="preserve">EUR, </w:t>
      </w:r>
      <w:r w:rsidR="006B651A" w:rsidRPr="0093148E">
        <w:rPr>
          <w:rFonts w:ascii="Century Gothic" w:hAnsi="Century Gothic" w:cs="Times New Roman"/>
          <w:sz w:val="18"/>
          <w:szCs w:val="18"/>
        </w:rPr>
        <w:t>58,99</w:t>
      </w:r>
      <w:r w:rsidRPr="0093148E">
        <w:rPr>
          <w:rFonts w:ascii="Century Gothic" w:hAnsi="Century Gothic" w:cs="Times New Roman"/>
          <w:sz w:val="18"/>
          <w:szCs w:val="18"/>
        </w:rPr>
        <w:t xml:space="preserve">% u odnosu na godišnji plan, a u odnosu na isto razdoblje 2024. </w:t>
      </w:r>
      <w:r w:rsidR="00520628" w:rsidRPr="0093148E">
        <w:rPr>
          <w:rFonts w:ascii="Century Gothic" w:hAnsi="Century Gothic" w:cs="Times New Roman"/>
          <w:sz w:val="18"/>
          <w:szCs w:val="18"/>
        </w:rPr>
        <w:t>veći su 8,38</w:t>
      </w:r>
      <w:r w:rsidRPr="0093148E">
        <w:rPr>
          <w:rFonts w:ascii="Century Gothic" w:hAnsi="Century Gothic" w:cs="Times New Roman"/>
          <w:sz w:val="18"/>
          <w:szCs w:val="18"/>
        </w:rPr>
        <w:t>%.</w:t>
      </w:r>
      <w:bookmarkEnd w:id="4"/>
      <w:r w:rsidR="00382510" w:rsidRPr="0093148E">
        <w:rPr>
          <w:rFonts w:ascii="Century Gothic" w:hAnsi="Century Gothic"/>
          <w:sz w:val="18"/>
          <w:szCs w:val="18"/>
        </w:rPr>
        <w:t xml:space="preserve"> Navedeni prihodi se odnose na prihode od prodaje ulaznica za kino i kazalište te su veći za 8,4% u odnosu na izvještajno razdoblje godinu ranije.</w:t>
      </w:r>
    </w:p>
    <w:p w14:paraId="5965280F" w14:textId="570D312B" w:rsidR="006849AF" w:rsidRPr="0093148E" w:rsidRDefault="006849AF" w:rsidP="006849AF">
      <w:pPr>
        <w:spacing w:after="0"/>
        <w:ind w:left="708"/>
        <w:jc w:val="both"/>
        <w:rPr>
          <w:rFonts w:ascii="Century Gothic" w:hAnsi="Century Gothic" w:cs="Times New Roman"/>
          <w:sz w:val="18"/>
          <w:szCs w:val="18"/>
        </w:rPr>
      </w:pPr>
      <w:r w:rsidRPr="0093148E">
        <w:rPr>
          <w:rFonts w:ascii="Century Gothic" w:hAnsi="Century Gothic" w:cs="Times New Roman"/>
          <w:sz w:val="18"/>
          <w:szCs w:val="18"/>
        </w:rPr>
        <w:t>652 P</w:t>
      </w:r>
      <w:r w:rsidR="00347ADB" w:rsidRPr="0093148E">
        <w:rPr>
          <w:rFonts w:ascii="Century Gothic" w:hAnsi="Century Gothic" w:cs="Times New Roman"/>
          <w:sz w:val="18"/>
          <w:szCs w:val="18"/>
        </w:rPr>
        <w:t xml:space="preserve">rihodi po posebnim propisima </w:t>
      </w:r>
      <w:r w:rsidRPr="0093148E">
        <w:rPr>
          <w:rFonts w:ascii="Century Gothic" w:hAnsi="Century Gothic" w:cs="Times New Roman"/>
          <w:sz w:val="18"/>
          <w:szCs w:val="18"/>
        </w:rPr>
        <w:t xml:space="preserve">planirani su u iznosu od </w:t>
      </w:r>
      <w:r w:rsidR="00347ADB" w:rsidRPr="0093148E">
        <w:rPr>
          <w:rFonts w:ascii="Century Gothic" w:hAnsi="Century Gothic" w:cs="Times New Roman"/>
          <w:sz w:val="18"/>
          <w:szCs w:val="18"/>
        </w:rPr>
        <w:t>78.541,00</w:t>
      </w:r>
      <w:r w:rsidR="00475387" w:rsidRPr="0093148E">
        <w:rPr>
          <w:rFonts w:ascii="Century Gothic" w:hAnsi="Century Gothic" w:cs="Times New Roman"/>
          <w:sz w:val="18"/>
          <w:szCs w:val="18"/>
        </w:rPr>
        <w:t xml:space="preserve"> EUR, a ostvareni su u iznosu od </w:t>
      </w:r>
      <w:r w:rsidR="00347ADB" w:rsidRPr="0093148E">
        <w:rPr>
          <w:rFonts w:ascii="Century Gothic" w:hAnsi="Century Gothic" w:cs="Times New Roman"/>
          <w:sz w:val="18"/>
          <w:szCs w:val="18"/>
        </w:rPr>
        <w:t>46.332,71</w:t>
      </w:r>
      <w:r w:rsidR="00475387" w:rsidRPr="0093148E">
        <w:rPr>
          <w:rFonts w:ascii="Century Gothic" w:hAnsi="Century Gothic" w:cs="Times New Roman"/>
          <w:sz w:val="18"/>
          <w:szCs w:val="18"/>
        </w:rPr>
        <w:t xml:space="preserve"> EUR, </w:t>
      </w:r>
      <w:r w:rsidR="00347ADB" w:rsidRPr="0093148E">
        <w:rPr>
          <w:rFonts w:ascii="Century Gothic" w:hAnsi="Century Gothic" w:cs="Times New Roman"/>
          <w:sz w:val="18"/>
          <w:szCs w:val="18"/>
        </w:rPr>
        <w:t>58,99</w:t>
      </w:r>
      <w:r w:rsidR="00475387" w:rsidRPr="0093148E">
        <w:rPr>
          <w:rFonts w:ascii="Century Gothic" w:hAnsi="Century Gothic" w:cs="Times New Roman"/>
          <w:sz w:val="18"/>
          <w:szCs w:val="18"/>
        </w:rPr>
        <w:t xml:space="preserve">% u odnosu na godišnji plan, a u odnosu na isto razdoblje 2024. </w:t>
      </w:r>
      <w:r w:rsidR="00001289" w:rsidRPr="0093148E">
        <w:rPr>
          <w:rFonts w:ascii="Century Gothic" w:hAnsi="Century Gothic" w:cs="Times New Roman"/>
          <w:sz w:val="18"/>
          <w:szCs w:val="18"/>
        </w:rPr>
        <w:t>veći</w:t>
      </w:r>
      <w:r w:rsidR="00475387" w:rsidRPr="0093148E">
        <w:rPr>
          <w:rFonts w:ascii="Century Gothic" w:hAnsi="Century Gothic" w:cs="Times New Roman"/>
          <w:sz w:val="18"/>
          <w:szCs w:val="18"/>
        </w:rPr>
        <w:t xml:space="preserve"> su za </w:t>
      </w:r>
      <w:r w:rsidR="00001289" w:rsidRPr="0093148E">
        <w:rPr>
          <w:rFonts w:ascii="Century Gothic" w:hAnsi="Century Gothic" w:cs="Times New Roman"/>
          <w:sz w:val="18"/>
          <w:szCs w:val="18"/>
        </w:rPr>
        <w:t>8,38</w:t>
      </w:r>
      <w:r w:rsidR="00475387" w:rsidRPr="0093148E">
        <w:rPr>
          <w:rFonts w:ascii="Century Gothic" w:hAnsi="Century Gothic" w:cs="Times New Roman"/>
          <w:sz w:val="18"/>
          <w:szCs w:val="18"/>
        </w:rPr>
        <w:t>%.</w:t>
      </w:r>
    </w:p>
    <w:p w14:paraId="0D7D0074" w14:textId="2A518753" w:rsidR="00B85CDF" w:rsidRPr="000C41BA" w:rsidRDefault="00B85CDF" w:rsidP="00475387">
      <w:pPr>
        <w:spacing w:after="0"/>
        <w:ind w:left="1416"/>
        <w:jc w:val="both"/>
        <w:rPr>
          <w:rFonts w:ascii="Century Gothic" w:hAnsi="Century Gothic" w:cs="Times New Roman"/>
          <w:sz w:val="20"/>
          <w:szCs w:val="20"/>
        </w:rPr>
      </w:pPr>
      <w:r w:rsidRPr="0093148E">
        <w:rPr>
          <w:rFonts w:ascii="Century Gothic" w:hAnsi="Century Gothic" w:cs="Times New Roman"/>
          <w:sz w:val="18"/>
          <w:szCs w:val="18"/>
        </w:rPr>
        <w:t>6</w:t>
      </w:r>
      <w:r w:rsidR="00475387" w:rsidRPr="0093148E">
        <w:rPr>
          <w:rFonts w:ascii="Century Gothic" w:hAnsi="Century Gothic" w:cs="Times New Roman"/>
          <w:sz w:val="18"/>
          <w:szCs w:val="18"/>
        </w:rPr>
        <w:t>526 Ostali nespomenuti prihodi</w:t>
      </w:r>
      <w:r w:rsidRPr="0093148E">
        <w:rPr>
          <w:rFonts w:ascii="Century Gothic" w:hAnsi="Century Gothic" w:cs="Times New Roman"/>
          <w:sz w:val="18"/>
          <w:szCs w:val="18"/>
        </w:rPr>
        <w:t xml:space="preserve"> </w:t>
      </w:r>
      <w:r w:rsidR="00475387" w:rsidRPr="0093148E">
        <w:rPr>
          <w:rFonts w:ascii="Century Gothic" w:hAnsi="Century Gothic" w:cs="Times New Roman"/>
          <w:sz w:val="18"/>
          <w:szCs w:val="18"/>
        </w:rPr>
        <w:t xml:space="preserve">planirani su u iznosu od </w:t>
      </w:r>
      <w:r w:rsidR="00947CAE" w:rsidRPr="0093148E">
        <w:rPr>
          <w:rFonts w:ascii="Century Gothic" w:hAnsi="Century Gothic" w:cs="Times New Roman"/>
          <w:sz w:val="18"/>
          <w:szCs w:val="18"/>
        </w:rPr>
        <w:t>78.541,00</w:t>
      </w:r>
      <w:r w:rsidR="00475387" w:rsidRPr="0093148E">
        <w:rPr>
          <w:rFonts w:ascii="Century Gothic" w:hAnsi="Century Gothic" w:cs="Times New Roman"/>
          <w:sz w:val="18"/>
          <w:szCs w:val="18"/>
        </w:rPr>
        <w:t xml:space="preserve"> EUR, a ostvareni su u iznosu od </w:t>
      </w:r>
      <w:r w:rsidR="00947CAE" w:rsidRPr="0093148E">
        <w:rPr>
          <w:rFonts w:ascii="Century Gothic" w:hAnsi="Century Gothic" w:cs="Times New Roman"/>
          <w:sz w:val="18"/>
          <w:szCs w:val="18"/>
        </w:rPr>
        <w:t>46.332,71</w:t>
      </w:r>
      <w:r w:rsidR="00475387" w:rsidRPr="0093148E">
        <w:rPr>
          <w:rFonts w:ascii="Century Gothic" w:hAnsi="Century Gothic" w:cs="Times New Roman"/>
          <w:sz w:val="18"/>
          <w:szCs w:val="18"/>
        </w:rPr>
        <w:t xml:space="preserve"> EUR, </w:t>
      </w:r>
      <w:r w:rsidR="00947CAE" w:rsidRPr="0093148E">
        <w:rPr>
          <w:rFonts w:ascii="Century Gothic" w:hAnsi="Century Gothic" w:cs="Times New Roman"/>
          <w:sz w:val="18"/>
          <w:szCs w:val="18"/>
        </w:rPr>
        <w:t>58,99</w:t>
      </w:r>
      <w:r w:rsidR="00475387" w:rsidRPr="0093148E">
        <w:rPr>
          <w:rFonts w:ascii="Century Gothic" w:hAnsi="Century Gothic" w:cs="Times New Roman"/>
          <w:sz w:val="18"/>
          <w:szCs w:val="18"/>
        </w:rPr>
        <w:t>% u odnosu na godišnji plan, a u</w:t>
      </w:r>
      <w:r w:rsidR="00475387" w:rsidRPr="000C41BA">
        <w:rPr>
          <w:rFonts w:ascii="Century Gothic" w:hAnsi="Century Gothic" w:cs="Times New Roman"/>
          <w:sz w:val="20"/>
          <w:szCs w:val="20"/>
        </w:rPr>
        <w:t xml:space="preserve"> odnosu na isto razdoblje 2024. </w:t>
      </w:r>
      <w:r w:rsidR="00947CAE" w:rsidRPr="000C41BA">
        <w:rPr>
          <w:rFonts w:ascii="Century Gothic" w:hAnsi="Century Gothic" w:cs="Times New Roman"/>
          <w:sz w:val="20"/>
          <w:szCs w:val="20"/>
        </w:rPr>
        <w:t xml:space="preserve">veći </w:t>
      </w:r>
      <w:r w:rsidR="00475387" w:rsidRPr="000C41BA">
        <w:rPr>
          <w:rFonts w:ascii="Century Gothic" w:hAnsi="Century Gothic" w:cs="Times New Roman"/>
          <w:sz w:val="20"/>
          <w:szCs w:val="20"/>
        </w:rPr>
        <w:t xml:space="preserve">su za </w:t>
      </w:r>
      <w:r w:rsidR="00947CAE" w:rsidRPr="000C41BA">
        <w:rPr>
          <w:rFonts w:ascii="Century Gothic" w:hAnsi="Century Gothic" w:cs="Times New Roman"/>
          <w:sz w:val="20"/>
          <w:szCs w:val="20"/>
        </w:rPr>
        <w:t>8,38</w:t>
      </w:r>
      <w:r w:rsidR="00475387" w:rsidRPr="000C41BA">
        <w:rPr>
          <w:rFonts w:ascii="Century Gothic" w:hAnsi="Century Gothic" w:cs="Times New Roman"/>
          <w:sz w:val="20"/>
          <w:szCs w:val="20"/>
        </w:rPr>
        <w:t>%. Navedeni prihodi odnose se na prihode od kazališnih i kino predstava.</w:t>
      </w:r>
    </w:p>
    <w:p w14:paraId="0F8722CF" w14:textId="52DEDE58" w:rsidR="00B85CDF" w:rsidRPr="000C41BA" w:rsidRDefault="00B85CDF" w:rsidP="00B85CDF">
      <w:pPr>
        <w:spacing w:after="0"/>
        <w:jc w:val="both"/>
        <w:rPr>
          <w:rFonts w:ascii="Century Gothic" w:hAnsi="Century Gothic" w:cs="Times New Roman"/>
          <w:sz w:val="20"/>
          <w:szCs w:val="20"/>
        </w:rPr>
      </w:pPr>
    </w:p>
    <w:p w14:paraId="4CCEE799" w14:textId="65EB2A76" w:rsidR="00475387" w:rsidRPr="0093148E" w:rsidRDefault="00475387" w:rsidP="00475387">
      <w:p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66 Prihodi od prodaje proizvoda i robe te pruženih usluga i prihodi od donacija planirani su u iznosu od </w:t>
      </w:r>
      <w:r w:rsidR="00D72CFE" w:rsidRPr="0093148E">
        <w:rPr>
          <w:rFonts w:ascii="Century Gothic" w:hAnsi="Century Gothic" w:cs="Times New Roman"/>
          <w:sz w:val="18"/>
          <w:szCs w:val="18"/>
        </w:rPr>
        <w:t>153.138,00</w:t>
      </w:r>
      <w:r w:rsidRPr="0093148E">
        <w:rPr>
          <w:rFonts w:ascii="Century Gothic" w:hAnsi="Century Gothic" w:cs="Times New Roman"/>
          <w:sz w:val="18"/>
          <w:szCs w:val="18"/>
        </w:rPr>
        <w:t xml:space="preserve"> EUR, a ostvareni su u iznosu od </w:t>
      </w:r>
      <w:r w:rsidR="00D72CFE" w:rsidRPr="0093148E">
        <w:rPr>
          <w:rFonts w:ascii="Century Gothic" w:hAnsi="Century Gothic" w:cs="Times New Roman"/>
          <w:sz w:val="18"/>
          <w:szCs w:val="18"/>
        </w:rPr>
        <w:t>142.055,05</w:t>
      </w:r>
      <w:r w:rsidRPr="0093148E">
        <w:rPr>
          <w:rFonts w:ascii="Century Gothic" w:hAnsi="Century Gothic" w:cs="Times New Roman"/>
          <w:sz w:val="18"/>
          <w:szCs w:val="18"/>
        </w:rPr>
        <w:t xml:space="preserve"> EUR</w:t>
      </w:r>
      <w:r w:rsidR="001861B6" w:rsidRPr="0093148E">
        <w:rPr>
          <w:rFonts w:ascii="Century Gothic" w:hAnsi="Century Gothic" w:cs="Times New Roman"/>
          <w:sz w:val="18"/>
          <w:szCs w:val="18"/>
        </w:rPr>
        <w:t xml:space="preserve"> što predstavlja</w:t>
      </w:r>
      <w:r w:rsidRPr="0093148E">
        <w:rPr>
          <w:rFonts w:ascii="Century Gothic" w:hAnsi="Century Gothic" w:cs="Times New Roman"/>
          <w:sz w:val="18"/>
          <w:szCs w:val="18"/>
        </w:rPr>
        <w:t xml:space="preserve"> </w:t>
      </w:r>
      <w:r w:rsidR="001861B6" w:rsidRPr="0093148E">
        <w:rPr>
          <w:rFonts w:ascii="Century Gothic" w:hAnsi="Century Gothic" w:cs="Times New Roman"/>
          <w:sz w:val="18"/>
          <w:szCs w:val="18"/>
        </w:rPr>
        <w:t xml:space="preserve">ostvarenje od </w:t>
      </w:r>
      <w:r w:rsidR="00D72CFE" w:rsidRPr="0093148E">
        <w:rPr>
          <w:rFonts w:ascii="Century Gothic" w:hAnsi="Century Gothic" w:cs="Times New Roman"/>
          <w:sz w:val="18"/>
          <w:szCs w:val="18"/>
        </w:rPr>
        <w:t>92,76</w:t>
      </w:r>
      <w:r w:rsidRPr="0093148E">
        <w:rPr>
          <w:rFonts w:ascii="Century Gothic" w:hAnsi="Century Gothic" w:cs="Times New Roman"/>
          <w:sz w:val="18"/>
          <w:szCs w:val="18"/>
        </w:rPr>
        <w:t xml:space="preserve">% u odnosu na godišnji plan, a u odnosu na isto razdoblje 2024. </w:t>
      </w:r>
      <w:r w:rsidR="001861B6" w:rsidRPr="0093148E">
        <w:rPr>
          <w:rFonts w:ascii="Century Gothic" w:hAnsi="Century Gothic" w:cs="Times New Roman"/>
          <w:sz w:val="18"/>
          <w:szCs w:val="18"/>
        </w:rPr>
        <w:t>povećanje</w:t>
      </w:r>
      <w:r w:rsidRPr="0093148E">
        <w:rPr>
          <w:rFonts w:ascii="Century Gothic" w:hAnsi="Century Gothic" w:cs="Times New Roman"/>
          <w:sz w:val="18"/>
          <w:szCs w:val="18"/>
        </w:rPr>
        <w:t xml:space="preserve"> za </w:t>
      </w:r>
      <w:r w:rsidR="00D72CFE" w:rsidRPr="0093148E">
        <w:rPr>
          <w:rFonts w:ascii="Century Gothic" w:hAnsi="Century Gothic" w:cs="Times New Roman"/>
          <w:sz w:val="18"/>
          <w:szCs w:val="18"/>
        </w:rPr>
        <w:t>121,83</w:t>
      </w:r>
      <w:r w:rsidRPr="0093148E">
        <w:rPr>
          <w:rFonts w:ascii="Century Gothic" w:hAnsi="Century Gothic" w:cs="Times New Roman"/>
          <w:sz w:val="18"/>
          <w:szCs w:val="18"/>
        </w:rPr>
        <w:t>%.</w:t>
      </w:r>
    </w:p>
    <w:p w14:paraId="293F27FD" w14:textId="76EDEC33" w:rsidR="001861B6" w:rsidRPr="00D72CFE" w:rsidRDefault="001861B6" w:rsidP="00475387">
      <w:pPr>
        <w:spacing w:after="0"/>
        <w:jc w:val="both"/>
        <w:rPr>
          <w:rFonts w:ascii="Century Gothic" w:hAnsi="Century Gothic" w:cs="Times New Roman"/>
          <w:sz w:val="20"/>
          <w:szCs w:val="20"/>
        </w:rPr>
      </w:pPr>
    </w:p>
    <w:p w14:paraId="63763E74" w14:textId="29752C57" w:rsidR="001861B6" w:rsidRPr="0093148E" w:rsidRDefault="001861B6" w:rsidP="001861B6">
      <w:pPr>
        <w:spacing w:after="0"/>
        <w:ind w:left="705"/>
        <w:jc w:val="both"/>
        <w:rPr>
          <w:rFonts w:ascii="Century Gothic" w:hAnsi="Century Gothic" w:cs="Times New Roman"/>
          <w:sz w:val="18"/>
          <w:szCs w:val="18"/>
        </w:rPr>
      </w:pPr>
      <w:r w:rsidRPr="0093148E">
        <w:rPr>
          <w:rFonts w:ascii="Century Gothic" w:hAnsi="Century Gothic" w:cs="Times New Roman"/>
          <w:sz w:val="18"/>
          <w:szCs w:val="18"/>
        </w:rPr>
        <w:lastRenderedPageBreak/>
        <w:t xml:space="preserve">661 Prihodi od prodaje proizvoda i robe te pruženih usluga planirani su u iznosu od </w:t>
      </w:r>
      <w:r w:rsidR="00D72CFE" w:rsidRPr="0093148E">
        <w:rPr>
          <w:rFonts w:ascii="Century Gothic" w:hAnsi="Century Gothic" w:cs="Times New Roman"/>
          <w:sz w:val="18"/>
          <w:szCs w:val="18"/>
        </w:rPr>
        <w:t>143.696,00</w:t>
      </w:r>
      <w:r w:rsidRPr="0093148E">
        <w:rPr>
          <w:rFonts w:ascii="Century Gothic" w:hAnsi="Century Gothic" w:cs="Times New Roman"/>
          <w:sz w:val="18"/>
          <w:szCs w:val="18"/>
        </w:rPr>
        <w:t xml:space="preserve"> EUR, a ostvareni su u iznosu od </w:t>
      </w:r>
      <w:r w:rsidR="00D72CFE" w:rsidRPr="0093148E">
        <w:rPr>
          <w:rFonts w:ascii="Century Gothic" w:hAnsi="Century Gothic" w:cs="Times New Roman"/>
          <w:sz w:val="18"/>
          <w:szCs w:val="18"/>
        </w:rPr>
        <w:t>132.613,05</w:t>
      </w:r>
      <w:r w:rsidRPr="0093148E">
        <w:rPr>
          <w:rFonts w:ascii="Century Gothic" w:hAnsi="Century Gothic" w:cs="Times New Roman"/>
          <w:sz w:val="18"/>
          <w:szCs w:val="18"/>
        </w:rPr>
        <w:t xml:space="preserve"> EUR što predstavlja ostvarenje od </w:t>
      </w:r>
      <w:r w:rsidR="00D72CFE" w:rsidRPr="0093148E">
        <w:rPr>
          <w:rFonts w:ascii="Century Gothic" w:hAnsi="Century Gothic" w:cs="Times New Roman"/>
          <w:sz w:val="18"/>
          <w:szCs w:val="18"/>
        </w:rPr>
        <w:t>92,29</w:t>
      </w:r>
      <w:r w:rsidRPr="0093148E">
        <w:rPr>
          <w:rFonts w:ascii="Century Gothic" w:hAnsi="Century Gothic" w:cs="Times New Roman"/>
          <w:sz w:val="18"/>
          <w:szCs w:val="18"/>
        </w:rPr>
        <w:t xml:space="preserve">% u odnosu na godišnji plan, a u odnosu na isto razdoblje 2024. povećanje za </w:t>
      </w:r>
      <w:r w:rsidR="00D72CFE" w:rsidRPr="0093148E">
        <w:rPr>
          <w:rFonts w:ascii="Century Gothic" w:hAnsi="Century Gothic" w:cs="Times New Roman"/>
          <w:sz w:val="18"/>
          <w:szCs w:val="18"/>
        </w:rPr>
        <w:t>132,79</w:t>
      </w:r>
      <w:r w:rsidRPr="0093148E">
        <w:rPr>
          <w:rFonts w:ascii="Century Gothic" w:hAnsi="Century Gothic" w:cs="Times New Roman"/>
          <w:sz w:val="18"/>
          <w:szCs w:val="18"/>
        </w:rPr>
        <w:t>%.</w:t>
      </w:r>
    </w:p>
    <w:p w14:paraId="208B51D2" w14:textId="77777777" w:rsidR="001861B6" w:rsidRPr="0093148E" w:rsidRDefault="001861B6" w:rsidP="00475387">
      <w:pPr>
        <w:spacing w:after="0"/>
        <w:jc w:val="both"/>
        <w:rPr>
          <w:rFonts w:ascii="Times New Roman" w:hAnsi="Times New Roman" w:cs="Times New Roman"/>
          <w:sz w:val="18"/>
          <w:szCs w:val="18"/>
        </w:rPr>
      </w:pPr>
    </w:p>
    <w:p w14:paraId="365F1797" w14:textId="46275DBA" w:rsidR="008A680D" w:rsidRPr="0093148E" w:rsidRDefault="001861B6" w:rsidP="0093148E">
      <w:pPr>
        <w:ind w:left="1413"/>
        <w:rPr>
          <w:rFonts w:ascii="Century Gothic" w:hAnsi="Century Gothic"/>
          <w:sz w:val="18"/>
          <w:szCs w:val="18"/>
        </w:rPr>
      </w:pPr>
      <w:r w:rsidRPr="0093148E">
        <w:rPr>
          <w:rFonts w:ascii="Century Gothic" w:hAnsi="Century Gothic" w:cs="Times New Roman"/>
          <w:sz w:val="18"/>
          <w:szCs w:val="18"/>
        </w:rPr>
        <w:t xml:space="preserve">6615 Prihodi od pruženih usluga su planirani su u iznosu od </w:t>
      </w:r>
      <w:r w:rsidR="008A680D" w:rsidRPr="0093148E">
        <w:rPr>
          <w:rFonts w:ascii="Century Gothic" w:hAnsi="Century Gothic" w:cs="Times New Roman"/>
          <w:sz w:val="18"/>
          <w:szCs w:val="18"/>
        </w:rPr>
        <w:t>143.696,00</w:t>
      </w:r>
      <w:r w:rsidRPr="0093148E">
        <w:rPr>
          <w:rFonts w:ascii="Century Gothic" w:hAnsi="Century Gothic" w:cs="Times New Roman"/>
          <w:sz w:val="18"/>
          <w:szCs w:val="18"/>
        </w:rPr>
        <w:t xml:space="preserve"> EUR, a ostvareni su u iznosu od </w:t>
      </w:r>
      <w:r w:rsidR="008A680D" w:rsidRPr="0093148E">
        <w:rPr>
          <w:rFonts w:ascii="Century Gothic" w:hAnsi="Century Gothic" w:cs="Times New Roman"/>
          <w:sz w:val="18"/>
          <w:szCs w:val="18"/>
        </w:rPr>
        <w:t>132.613,05</w:t>
      </w:r>
      <w:r w:rsidRPr="0093148E">
        <w:rPr>
          <w:rFonts w:ascii="Century Gothic" w:hAnsi="Century Gothic" w:cs="Times New Roman"/>
          <w:sz w:val="18"/>
          <w:szCs w:val="18"/>
        </w:rPr>
        <w:t xml:space="preserve"> EUR što predstavlja ostvarenje od </w:t>
      </w:r>
      <w:r w:rsidR="008A680D" w:rsidRPr="0093148E">
        <w:rPr>
          <w:rFonts w:ascii="Century Gothic" w:hAnsi="Century Gothic" w:cs="Times New Roman"/>
          <w:sz w:val="18"/>
          <w:szCs w:val="18"/>
        </w:rPr>
        <w:t>92,29</w:t>
      </w:r>
      <w:r w:rsidRPr="0093148E">
        <w:rPr>
          <w:rFonts w:ascii="Century Gothic" w:hAnsi="Century Gothic" w:cs="Times New Roman"/>
          <w:sz w:val="18"/>
          <w:szCs w:val="18"/>
        </w:rPr>
        <w:t xml:space="preserve">% u odnosu na godišnji plan, a u odnosu na isto razdoblje 2024. povećanje za </w:t>
      </w:r>
      <w:r w:rsidR="008A680D" w:rsidRPr="0093148E">
        <w:rPr>
          <w:rFonts w:ascii="Century Gothic" w:hAnsi="Century Gothic" w:cs="Times New Roman"/>
          <w:sz w:val="18"/>
          <w:szCs w:val="18"/>
        </w:rPr>
        <w:t>132,79</w:t>
      </w:r>
      <w:r w:rsidRPr="0093148E">
        <w:rPr>
          <w:rFonts w:ascii="Century Gothic" w:hAnsi="Century Gothic" w:cs="Times New Roman"/>
          <w:sz w:val="18"/>
          <w:szCs w:val="18"/>
        </w:rPr>
        <w:t>%. Navedeni prihodi odnose se na prihode</w:t>
      </w:r>
      <w:r w:rsidR="00DC3911" w:rsidRPr="0093148E">
        <w:rPr>
          <w:rFonts w:ascii="Century Gothic" w:hAnsi="Century Gothic" w:cs="Times New Roman"/>
          <w:sz w:val="18"/>
          <w:szCs w:val="18"/>
        </w:rPr>
        <w:t xml:space="preserve"> od djelatnosti obrazovanja te od djelatnosti najma prostora</w:t>
      </w:r>
      <w:r w:rsidRPr="0093148E">
        <w:rPr>
          <w:rFonts w:ascii="Century Gothic" w:hAnsi="Century Gothic" w:cs="Times New Roman"/>
          <w:sz w:val="18"/>
          <w:szCs w:val="18"/>
        </w:rPr>
        <w:t>.</w:t>
      </w:r>
      <w:r w:rsidR="008A680D" w:rsidRPr="0093148E">
        <w:rPr>
          <w:rFonts w:ascii="Century Gothic" w:hAnsi="Century Gothic"/>
          <w:sz w:val="18"/>
          <w:szCs w:val="18"/>
        </w:rPr>
        <w:t xml:space="preserve"> Na usluge obrazovanja odnosi se 124.020,71 € dok se na uslugu najma odnosi 8.592,34 €. Na navedeno povećanje najveći utjecaj ima povećanje prihoda od obrazovanja i to prvenstveno zbog povećanog interesa uslijed sufinanciranja cijene od strane Hrvatskog zavoda za zapošljavanje.</w:t>
      </w:r>
    </w:p>
    <w:p w14:paraId="2986E657" w14:textId="1E56DE12" w:rsidR="00DC3911" w:rsidRPr="0093148E" w:rsidRDefault="00DC3911" w:rsidP="00DC3911">
      <w:pPr>
        <w:spacing w:after="0"/>
        <w:ind w:left="705"/>
        <w:jc w:val="both"/>
        <w:rPr>
          <w:rFonts w:ascii="Century Gothic" w:hAnsi="Century Gothic" w:cs="Times New Roman"/>
          <w:sz w:val="18"/>
          <w:szCs w:val="18"/>
        </w:rPr>
      </w:pPr>
      <w:r w:rsidRPr="0093148E">
        <w:rPr>
          <w:rFonts w:ascii="Century Gothic" w:hAnsi="Century Gothic" w:cs="Times New Roman"/>
          <w:sz w:val="18"/>
          <w:szCs w:val="18"/>
        </w:rPr>
        <w:t xml:space="preserve">663 Donacije od pravnih i fizičkih osoba izvan općeg proračuna i povrat donacija po protestiranim jamstvima planirani su u iznosu od </w:t>
      </w:r>
      <w:r w:rsidR="00924B17" w:rsidRPr="0093148E">
        <w:rPr>
          <w:rFonts w:ascii="Century Gothic" w:hAnsi="Century Gothic" w:cs="Times New Roman"/>
          <w:sz w:val="18"/>
          <w:szCs w:val="18"/>
        </w:rPr>
        <w:t>9.442,00</w:t>
      </w:r>
      <w:r w:rsidRPr="0093148E">
        <w:rPr>
          <w:rFonts w:ascii="Century Gothic" w:hAnsi="Century Gothic" w:cs="Times New Roman"/>
          <w:sz w:val="18"/>
          <w:szCs w:val="18"/>
        </w:rPr>
        <w:t xml:space="preserve"> EUR, a ostvareni su u iznosu od </w:t>
      </w:r>
      <w:r w:rsidR="00924B17" w:rsidRPr="0093148E">
        <w:rPr>
          <w:rFonts w:ascii="Century Gothic" w:hAnsi="Century Gothic" w:cs="Times New Roman"/>
          <w:sz w:val="18"/>
          <w:szCs w:val="18"/>
        </w:rPr>
        <w:t>9.442,00</w:t>
      </w:r>
      <w:r w:rsidRPr="0093148E">
        <w:rPr>
          <w:rFonts w:ascii="Century Gothic" w:hAnsi="Century Gothic" w:cs="Times New Roman"/>
          <w:sz w:val="18"/>
          <w:szCs w:val="18"/>
        </w:rPr>
        <w:t xml:space="preserve"> EUR što predstavlja ostvarenje od </w:t>
      </w:r>
      <w:r w:rsidR="00924B17" w:rsidRPr="0093148E">
        <w:rPr>
          <w:rFonts w:ascii="Century Gothic" w:hAnsi="Century Gothic" w:cs="Times New Roman"/>
          <w:sz w:val="18"/>
          <w:szCs w:val="18"/>
        </w:rPr>
        <w:t>100,00</w:t>
      </w:r>
      <w:r w:rsidRPr="0093148E">
        <w:rPr>
          <w:rFonts w:ascii="Century Gothic" w:hAnsi="Century Gothic" w:cs="Times New Roman"/>
          <w:sz w:val="18"/>
          <w:szCs w:val="18"/>
        </w:rPr>
        <w:t xml:space="preserve">% u odnosu na godišnji plan, a u odnosu na isto razdoblje 2024. povećanje za </w:t>
      </w:r>
      <w:r w:rsidR="00924B17" w:rsidRPr="0093148E">
        <w:rPr>
          <w:rFonts w:ascii="Century Gothic" w:hAnsi="Century Gothic" w:cs="Times New Roman"/>
          <w:sz w:val="18"/>
          <w:szCs w:val="18"/>
        </w:rPr>
        <w:t>33,53</w:t>
      </w:r>
      <w:r w:rsidRPr="0093148E">
        <w:rPr>
          <w:rFonts w:ascii="Century Gothic" w:hAnsi="Century Gothic" w:cs="Times New Roman"/>
          <w:sz w:val="18"/>
          <w:szCs w:val="18"/>
        </w:rPr>
        <w:t>%.</w:t>
      </w:r>
    </w:p>
    <w:p w14:paraId="54E30AF4" w14:textId="77777777" w:rsidR="001861B6" w:rsidRPr="0093148E" w:rsidRDefault="001861B6" w:rsidP="00B85CDF">
      <w:pPr>
        <w:spacing w:after="0"/>
        <w:jc w:val="both"/>
        <w:rPr>
          <w:rFonts w:ascii="Century Gothic" w:hAnsi="Century Gothic" w:cs="Times New Roman"/>
          <w:sz w:val="18"/>
          <w:szCs w:val="18"/>
        </w:rPr>
      </w:pPr>
    </w:p>
    <w:p w14:paraId="7F5218B7" w14:textId="77777777" w:rsidR="00924B17" w:rsidRPr="0093148E" w:rsidRDefault="00DC3911" w:rsidP="0093148E">
      <w:pPr>
        <w:ind w:left="1413"/>
        <w:rPr>
          <w:rFonts w:ascii="Century Gothic" w:hAnsi="Century Gothic"/>
          <w:sz w:val="18"/>
          <w:szCs w:val="18"/>
        </w:rPr>
      </w:pPr>
      <w:r w:rsidRPr="0093148E">
        <w:rPr>
          <w:rFonts w:ascii="Century Gothic" w:hAnsi="Century Gothic" w:cs="Times New Roman"/>
          <w:sz w:val="18"/>
          <w:szCs w:val="18"/>
        </w:rPr>
        <w:t xml:space="preserve">6631 Tekuće donacije planirane su u iznosu od </w:t>
      </w:r>
      <w:r w:rsidR="00924B17" w:rsidRPr="0093148E">
        <w:rPr>
          <w:rFonts w:ascii="Century Gothic" w:hAnsi="Century Gothic" w:cs="Times New Roman"/>
          <w:sz w:val="18"/>
          <w:szCs w:val="18"/>
        </w:rPr>
        <w:t>9.442,00</w:t>
      </w:r>
      <w:r w:rsidRPr="0093148E">
        <w:rPr>
          <w:rFonts w:ascii="Century Gothic" w:hAnsi="Century Gothic" w:cs="Times New Roman"/>
          <w:sz w:val="18"/>
          <w:szCs w:val="18"/>
        </w:rPr>
        <w:t xml:space="preserve"> EUR, a ostvareni su u iznosu od </w:t>
      </w:r>
      <w:r w:rsidR="00924B17" w:rsidRPr="0093148E">
        <w:rPr>
          <w:rFonts w:ascii="Century Gothic" w:hAnsi="Century Gothic" w:cs="Times New Roman"/>
          <w:sz w:val="18"/>
          <w:szCs w:val="18"/>
        </w:rPr>
        <w:t>9.442,00</w:t>
      </w:r>
      <w:r w:rsidRPr="0093148E">
        <w:rPr>
          <w:rFonts w:ascii="Century Gothic" w:hAnsi="Century Gothic" w:cs="Times New Roman"/>
          <w:sz w:val="18"/>
          <w:szCs w:val="18"/>
        </w:rPr>
        <w:t xml:space="preserve"> EUR što predstavlja ostvarenje od </w:t>
      </w:r>
      <w:r w:rsidR="00924B17" w:rsidRPr="0093148E">
        <w:rPr>
          <w:rFonts w:ascii="Century Gothic" w:hAnsi="Century Gothic" w:cs="Times New Roman"/>
          <w:sz w:val="18"/>
          <w:szCs w:val="18"/>
        </w:rPr>
        <w:t>100,00</w:t>
      </w:r>
      <w:r w:rsidRPr="0093148E">
        <w:rPr>
          <w:rFonts w:ascii="Century Gothic" w:hAnsi="Century Gothic" w:cs="Times New Roman"/>
          <w:sz w:val="18"/>
          <w:szCs w:val="18"/>
        </w:rPr>
        <w:t xml:space="preserve">% u odnosu na godišnji plan, a u odnosu na isto razdoblje 2024. povećanje za </w:t>
      </w:r>
      <w:r w:rsidR="00924B17" w:rsidRPr="0093148E">
        <w:rPr>
          <w:rFonts w:ascii="Century Gothic" w:hAnsi="Century Gothic" w:cs="Times New Roman"/>
          <w:sz w:val="18"/>
          <w:szCs w:val="18"/>
        </w:rPr>
        <w:t>33,53</w:t>
      </w:r>
      <w:r w:rsidRPr="0093148E">
        <w:rPr>
          <w:rFonts w:ascii="Century Gothic" w:hAnsi="Century Gothic" w:cs="Times New Roman"/>
          <w:sz w:val="18"/>
          <w:szCs w:val="18"/>
        </w:rPr>
        <w:t xml:space="preserve">%. </w:t>
      </w:r>
      <w:r w:rsidR="00924B17" w:rsidRPr="0093148E">
        <w:rPr>
          <w:rFonts w:ascii="Century Gothic" w:hAnsi="Century Gothic"/>
          <w:sz w:val="18"/>
          <w:szCs w:val="18"/>
        </w:rPr>
        <w:t>Tekuće donacije obuhvaćaju donacije Hrvatskog audiovizualnog centar Zagreb i EUROPA CINEMAS. Hrvatski audiovizualni centar Zagreb i Pučko otvoreno učilište Slatina sklopili su Ugovor o korištenju sredstava centra za program filmske djelatnosti: „105 godine kinematografije u Slatini “ u iznosu od 2.350,00 €. Hrvatski audiovizualni centar Zagreb i Pučko otvoreno učilište Slatina sklopili su Ugovor o korištenju sredstava centra za program filmske djelatnosti: "U kinu je mrak" u iznosu od 1.800,00 €. U izvještajnom razdoblju HAVC je ukupno uplatio 3.844,00 €. Na toj šifri nalazi se i donacija od 5.598,00 € koju smo dobili od Europa Cinemas. Od 01. siječnja 2019. godine POU Slatina postalo je član najznačajnije mreže europskih nezavisnih kina EUROPA CINEMAS.</w:t>
      </w:r>
    </w:p>
    <w:p w14:paraId="0EA8EE70" w14:textId="49294C44" w:rsidR="00EA4046" w:rsidRPr="0093148E" w:rsidRDefault="00EA4046" w:rsidP="00EA4046">
      <w:pPr>
        <w:spacing w:after="0"/>
        <w:jc w:val="both"/>
        <w:rPr>
          <w:rFonts w:ascii="Century Gothic" w:hAnsi="Century Gothic" w:cs="Times New Roman"/>
          <w:sz w:val="18"/>
          <w:szCs w:val="18"/>
        </w:rPr>
      </w:pPr>
      <w:r w:rsidRPr="0093148E">
        <w:rPr>
          <w:rFonts w:ascii="Century Gothic" w:hAnsi="Century Gothic" w:cs="Times New Roman"/>
          <w:sz w:val="18"/>
          <w:szCs w:val="18"/>
        </w:rPr>
        <w:t xml:space="preserve">67 Prihodi od prodaje proizvoda i robe te pruženih usluga i prihodi od donacija planirani su u iznosu od </w:t>
      </w:r>
      <w:r w:rsidR="004C61AF" w:rsidRPr="0093148E">
        <w:rPr>
          <w:rFonts w:ascii="Century Gothic" w:hAnsi="Century Gothic" w:cs="Times New Roman"/>
          <w:sz w:val="18"/>
          <w:szCs w:val="18"/>
        </w:rPr>
        <w:t>227.023,00</w:t>
      </w:r>
      <w:r w:rsidRPr="0093148E">
        <w:rPr>
          <w:rFonts w:ascii="Century Gothic" w:hAnsi="Century Gothic" w:cs="Times New Roman"/>
          <w:sz w:val="18"/>
          <w:szCs w:val="18"/>
        </w:rPr>
        <w:t xml:space="preserve"> EUR, a ostvareni su u iznosu od </w:t>
      </w:r>
      <w:r w:rsidR="004C61AF" w:rsidRPr="0093148E">
        <w:rPr>
          <w:rFonts w:ascii="Century Gothic" w:hAnsi="Century Gothic" w:cs="Times New Roman"/>
          <w:sz w:val="18"/>
          <w:szCs w:val="18"/>
        </w:rPr>
        <w:t>189.863,96</w:t>
      </w:r>
      <w:r w:rsidRPr="0093148E">
        <w:rPr>
          <w:rFonts w:ascii="Century Gothic" w:hAnsi="Century Gothic" w:cs="Times New Roman"/>
          <w:sz w:val="18"/>
          <w:szCs w:val="18"/>
        </w:rPr>
        <w:t xml:space="preserve"> EUR što predstavlja ostvarenje od </w:t>
      </w:r>
      <w:r w:rsidR="004C61AF" w:rsidRPr="0093148E">
        <w:rPr>
          <w:rFonts w:ascii="Century Gothic" w:hAnsi="Century Gothic" w:cs="Times New Roman"/>
          <w:sz w:val="18"/>
          <w:szCs w:val="18"/>
        </w:rPr>
        <w:t>83,63</w:t>
      </w:r>
      <w:r w:rsidRPr="0093148E">
        <w:rPr>
          <w:rFonts w:ascii="Century Gothic" w:hAnsi="Century Gothic" w:cs="Times New Roman"/>
          <w:sz w:val="18"/>
          <w:szCs w:val="18"/>
        </w:rPr>
        <w:t>% u odnosu na godišnji plan, a u odnosu na isto razdoblje 2024.</w:t>
      </w:r>
      <w:r w:rsidR="00EB2A81" w:rsidRPr="0093148E">
        <w:rPr>
          <w:rFonts w:ascii="Century Gothic" w:hAnsi="Century Gothic" w:cs="Times New Roman"/>
          <w:sz w:val="18"/>
          <w:szCs w:val="18"/>
        </w:rPr>
        <w:t xml:space="preserve"> godine</w:t>
      </w:r>
      <w:r w:rsidRPr="0093148E">
        <w:rPr>
          <w:rFonts w:ascii="Century Gothic" w:hAnsi="Century Gothic" w:cs="Times New Roman"/>
          <w:sz w:val="18"/>
          <w:szCs w:val="18"/>
        </w:rPr>
        <w:t xml:space="preserve"> povećanje za </w:t>
      </w:r>
      <w:r w:rsidR="004C61AF" w:rsidRPr="0093148E">
        <w:rPr>
          <w:rFonts w:ascii="Century Gothic" w:hAnsi="Century Gothic" w:cs="Times New Roman"/>
          <w:sz w:val="18"/>
          <w:szCs w:val="18"/>
        </w:rPr>
        <w:t>18,70</w:t>
      </w:r>
      <w:r w:rsidRPr="0093148E">
        <w:rPr>
          <w:rFonts w:ascii="Century Gothic" w:hAnsi="Century Gothic" w:cs="Times New Roman"/>
          <w:sz w:val="18"/>
          <w:szCs w:val="18"/>
        </w:rPr>
        <w:t>%.</w:t>
      </w:r>
    </w:p>
    <w:p w14:paraId="774BF1BF" w14:textId="37862D1D" w:rsidR="00EB2A81" w:rsidRPr="0093148E" w:rsidRDefault="00EB2A81" w:rsidP="00B85CDF">
      <w:pPr>
        <w:spacing w:after="0"/>
        <w:jc w:val="both"/>
        <w:rPr>
          <w:rFonts w:ascii="Century Gothic" w:hAnsi="Century Gothic" w:cs="Times New Roman"/>
          <w:sz w:val="18"/>
          <w:szCs w:val="18"/>
        </w:rPr>
      </w:pPr>
    </w:p>
    <w:p w14:paraId="4A5E922B" w14:textId="4B858624" w:rsidR="00EB2A81" w:rsidRPr="0093148E" w:rsidRDefault="00EB2A81" w:rsidP="00EB2A81">
      <w:pPr>
        <w:spacing w:after="0"/>
        <w:ind w:left="705"/>
        <w:jc w:val="both"/>
        <w:rPr>
          <w:rFonts w:ascii="Century Gothic" w:hAnsi="Century Gothic" w:cs="Times New Roman"/>
          <w:sz w:val="18"/>
          <w:szCs w:val="18"/>
        </w:rPr>
      </w:pPr>
      <w:r w:rsidRPr="0093148E">
        <w:rPr>
          <w:rFonts w:ascii="Century Gothic" w:hAnsi="Century Gothic" w:cs="Times New Roman"/>
          <w:sz w:val="18"/>
          <w:szCs w:val="18"/>
        </w:rPr>
        <w:t>6</w:t>
      </w:r>
      <w:r w:rsidR="008C3524" w:rsidRPr="0093148E">
        <w:rPr>
          <w:rFonts w:ascii="Century Gothic" w:hAnsi="Century Gothic" w:cs="Times New Roman"/>
          <w:sz w:val="18"/>
          <w:szCs w:val="18"/>
        </w:rPr>
        <w:t>7</w:t>
      </w:r>
      <w:r w:rsidRPr="0093148E">
        <w:rPr>
          <w:rFonts w:ascii="Century Gothic" w:hAnsi="Century Gothic" w:cs="Times New Roman"/>
          <w:sz w:val="18"/>
          <w:szCs w:val="18"/>
        </w:rPr>
        <w:t xml:space="preserve">1 </w:t>
      </w:r>
      <w:r w:rsidR="008C3524" w:rsidRPr="0093148E">
        <w:rPr>
          <w:rFonts w:ascii="Century Gothic" w:hAnsi="Century Gothic" w:cs="Times New Roman"/>
          <w:sz w:val="18"/>
          <w:szCs w:val="18"/>
        </w:rPr>
        <w:t xml:space="preserve">Prihodi iz nadležnog proračuna za financiranje redovne djelatnosti proračunskih korisnika </w:t>
      </w:r>
      <w:r w:rsidRPr="0093148E">
        <w:rPr>
          <w:rFonts w:ascii="Century Gothic" w:hAnsi="Century Gothic" w:cs="Times New Roman"/>
          <w:sz w:val="18"/>
          <w:szCs w:val="18"/>
        </w:rPr>
        <w:t xml:space="preserve">planirani su u iznosu od </w:t>
      </w:r>
      <w:r w:rsidR="004C61AF" w:rsidRPr="0093148E">
        <w:rPr>
          <w:rFonts w:ascii="Century Gothic" w:hAnsi="Century Gothic" w:cs="Times New Roman"/>
          <w:sz w:val="18"/>
          <w:szCs w:val="18"/>
        </w:rPr>
        <w:t>227.023,00</w:t>
      </w:r>
      <w:r w:rsidR="008C3524" w:rsidRPr="0093148E">
        <w:rPr>
          <w:rFonts w:ascii="Century Gothic" w:hAnsi="Century Gothic" w:cs="Times New Roman"/>
          <w:sz w:val="18"/>
          <w:szCs w:val="18"/>
        </w:rPr>
        <w:t xml:space="preserve"> EUR, a ostvareni su u iznosu od </w:t>
      </w:r>
      <w:r w:rsidR="004C61AF" w:rsidRPr="0093148E">
        <w:rPr>
          <w:rFonts w:ascii="Century Gothic" w:hAnsi="Century Gothic" w:cs="Times New Roman"/>
          <w:sz w:val="18"/>
          <w:szCs w:val="18"/>
        </w:rPr>
        <w:t>189.863,96</w:t>
      </w:r>
      <w:r w:rsidR="008C3524" w:rsidRPr="0093148E">
        <w:rPr>
          <w:rFonts w:ascii="Century Gothic" w:hAnsi="Century Gothic" w:cs="Times New Roman"/>
          <w:sz w:val="18"/>
          <w:szCs w:val="18"/>
        </w:rPr>
        <w:t xml:space="preserve"> EUR što predstavlja ostvarenje od </w:t>
      </w:r>
      <w:r w:rsidR="004C61AF" w:rsidRPr="0093148E">
        <w:rPr>
          <w:rFonts w:ascii="Century Gothic" w:hAnsi="Century Gothic" w:cs="Times New Roman"/>
          <w:sz w:val="18"/>
          <w:szCs w:val="18"/>
        </w:rPr>
        <w:t>83,63</w:t>
      </w:r>
      <w:r w:rsidR="008C3524" w:rsidRPr="0093148E">
        <w:rPr>
          <w:rFonts w:ascii="Century Gothic" w:hAnsi="Century Gothic" w:cs="Times New Roman"/>
          <w:sz w:val="18"/>
          <w:szCs w:val="18"/>
        </w:rPr>
        <w:t xml:space="preserve">% u odnosu na godišnji plan, a u odnosu na isto razdoblje 2024. godine povećanje za </w:t>
      </w:r>
      <w:r w:rsidR="004C61AF" w:rsidRPr="0093148E">
        <w:rPr>
          <w:rFonts w:ascii="Century Gothic" w:hAnsi="Century Gothic" w:cs="Times New Roman"/>
          <w:sz w:val="18"/>
          <w:szCs w:val="18"/>
        </w:rPr>
        <w:t>18,70</w:t>
      </w:r>
      <w:r w:rsidR="008C3524" w:rsidRPr="0093148E">
        <w:rPr>
          <w:rFonts w:ascii="Century Gothic" w:hAnsi="Century Gothic" w:cs="Times New Roman"/>
          <w:sz w:val="18"/>
          <w:szCs w:val="18"/>
        </w:rPr>
        <w:t>%</w:t>
      </w:r>
      <w:r w:rsidRPr="0093148E">
        <w:rPr>
          <w:rFonts w:ascii="Century Gothic" w:hAnsi="Century Gothic" w:cs="Times New Roman"/>
          <w:sz w:val="18"/>
          <w:szCs w:val="18"/>
        </w:rPr>
        <w:t>.</w:t>
      </w:r>
    </w:p>
    <w:p w14:paraId="317D8DC6" w14:textId="38B4AF69" w:rsidR="00EB2A81" w:rsidRPr="0093148E" w:rsidRDefault="00EB2A81" w:rsidP="00B85CDF">
      <w:pPr>
        <w:spacing w:after="0"/>
        <w:jc w:val="both"/>
        <w:rPr>
          <w:rFonts w:ascii="Times New Roman" w:hAnsi="Times New Roman" w:cs="Times New Roman"/>
          <w:sz w:val="18"/>
          <w:szCs w:val="18"/>
        </w:rPr>
      </w:pPr>
    </w:p>
    <w:p w14:paraId="2D38CEAE" w14:textId="621F2642" w:rsidR="004C61AF" w:rsidRPr="0093148E" w:rsidRDefault="008C3524" w:rsidP="0093148E">
      <w:pPr>
        <w:ind w:left="1413"/>
        <w:rPr>
          <w:rFonts w:ascii="Century Gothic" w:hAnsi="Century Gothic"/>
          <w:sz w:val="18"/>
          <w:szCs w:val="18"/>
        </w:rPr>
      </w:pPr>
      <w:r w:rsidRPr="0093148E">
        <w:rPr>
          <w:rFonts w:ascii="Century Gothic" w:hAnsi="Century Gothic" w:cs="Times New Roman"/>
          <w:sz w:val="18"/>
          <w:szCs w:val="18"/>
        </w:rPr>
        <w:t xml:space="preserve">6711 Prihodi iz nadležnog proračuna za financiranje rashoda poslovanja planirani su iznosu </w:t>
      </w:r>
      <w:r w:rsidR="004C61AF" w:rsidRPr="0093148E">
        <w:rPr>
          <w:rFonts w:ascii="Century Gothic" w:hAnsi="Century Gothic" w:cs="Times New Roman"/>
          <w:sz w:val="18"/>
          <w:szCs w:val="18"/>
        </w:rPr>
        <w:t>224.369,00</w:t>
      </w:r>
      <w:r w:rsidRPr="0093148E">
        <w:rPr>
          <w:rFonts w:ascii="Century Gothic" w:hAnsi="Century Gothic" w:cs="Times New Roman"/>
          <w:sz w:val="18"/>
          <w:szCs w:val="18"/>
        </w:rPr>
        <w:t xml:space="preserve"> EUR, a ostvareni su u iznosu od </w:t>
      </w:r>
      <w:r w:rsidR="004C61AF" w:rsidRPr="0093148E">
        <w:rPr>
          <w:rFonts w:ascii="Century Gothic" w:hAnsi="Century Gothic" w:cs="Times New Roman"/>
          <w:sz w:val="18"/>
          <w:szCs w:val="18"/>
        </w:rPr>
        <w:t xml:space="preserve">187.209,96 </w:t>
      </w:r>
      <w:r w:rsidRPr="0093148E">
        <w:rPr>
          <w:rFonts w:ascii="Century Gothic" w:hAnsi="Century Gothic" w:cs="Times New Roman"/>
          <w:sz w:val="18"/>
          <w:szCs w:val="18"/>
        </w:rPr>
        <w:t xml:space="preserve">EUR što predstavlja ostvarenje od </w:t>
      </w:r>
      <w:r w:rsidR="004C61AF" w:rsidRPr="0093148E">
        <w:rPr>
          <w:rFonts w:ascii="Century Gothic" w:hAnsi="Century Gothic" w:cs="Times New Roman"/>
          <w:sz w:val="18"/>
          <w:szCs w:val="18"/>
        </w:rPr>
        <w:t>83,44</w:t>
      </w:r>
      <w:r w:rsidRPr="0093148E">
        <w:rPr>
          <w:rFonts w:ascii="Century Gothic" w:hAnsi="Century Gothic" w:cs="Times New Roman"/>
          <w:sz w:val="18"/>
          <w:szCs w:val="18"/>
        </w:rPr>
        <w:t xml:space="preserve">% u odnosu na godišnji plan, a u odnosu na isto razdoblje 2024. godine povećanje za </w:t>
      </w:r>
      <w:r w:rsidR="004C61AF" w:rsidRPr="0093148E">
        <w:rPr>
          <w:rFonts w:ascii="Century Gothic" w:hAnsi="Century Gothic" w:cs="Times New Roman"/>
          <w:sz w:val="18"/>
          <w:szCs w:val="18"/>
        </w:rPr>
        <w:t>17,04</w:t>
      </w:r>
      <w:r w:rsidRPr="0093148E">
        <w:rPr>
          <w:rFonts w:ascii="Century Gothic" w:hAnsi="Century Gothic" w:cs="Times New Roman"/>
          <w:sz w:val="18"/>
          <w:szCs w:val="18"/>
        </w:rPr>
        <w:t>%.</w:t>
      </w:r>
      <w:r w:rsidR="004C61AF" w:rsidRPr="0093148E">
        <w:rPr>
          <w:rFonts w:ascii="Century Gothic" w:hAnsi="Century Gothic"/>
          <w:sz w:val="18"/>
          <w:szCs w:val="18"/>
        </w:rPr>
        <w:t xml:space="preserve"> Oni služe prvenstveno za pokriće troškova plaća te sufinanciranja materijalnih troškova. S obzirom da su navedeni troškovi rasli, povećali su se i prihodi kojima su ti troškovi financirani. </w:t>
      </w:r>
    </w:p>
    <w:p w14:paraId="06BA17C1" w14:textId="36A1857B" w:rsidR="00EB2A81" w:rsidRPr="0093148E" w:rsidRDefault="000E1739" w:rsidP="000E1739">
      <w:pPr>
        <w:spacing w:after="0"/>
        <w:jc w:val="both"/>
        <w:rPr>
          <w:rFonts w:ascii="Times New Roman" w:hAnsi="Times New Roman" w:cs="Times New Roman"/>
          <w:sz w:val="18"/>
          <w:szCs w:val="18"/>
        </w:rPr>
      </w:pPr>
      <w:r w:rsidRPr="0093148E">
        <w:rPr>
          <w:rFonts w:ascii="Century Gothic" w:hAnsi="Century Gothic" w:cs="Times New Roman"/>
          <w:sz w:val="18"/>
          <w:szCs w:val="18"/>
        </w:rPr>
        <w:t>671</w:t>
      </w:r>
      <w:r w:rsidR="00FF028C" w:rsidRPr="0093148E">
        <w:rPr>
          <w:rFonts w:ascii="Century Gothic" w:hAnsi="Century Gothic" w:cs="Times New Roman"/>
          <w:sz w:val="18"/>
          <w:szCs w:val="18"/>
        </w:rPr>
        <w:t>2</w:t>
      </w:r>
      <w:r w:rsidRPr="0093148E">
        <w:rPr>
          <w:rFonts w:ascii="Century Gothic" w:hAnsi="Century Gothic" w:cs="Times New Roman"/>
          <w:sz w:val="18"/>
          <w:szCs w:val="18"/>
        </w:rPr>
        <w:t xml:space="preserve"> Prihodi iz nadležnog proračuna za financiranje rashoda za nabavu nefinacijske imovine planirani su iznosu </w:t>
      </w:r>
      <w:r w:rsidR="00FF028C" w:rsidRPr="0093148E">
        <w:rPr>
          <w:rFonts w:ascii="Century Gothic" w:hAnsi="Century Gothic" w:cs="Times New Roman"/>
          <w:sz w:val="18"/>
          <w:szCs w:val="18"/>
        </w:rPr>
        <w:t>2.654,00</w:t>
      </w:r>
      <w:r w:rsidRPr="0093148E">
        <w:rPr>
          <w:rFonts w:ascii="Century Gothic" w:hAnsi="Century Gothic" w:cs="Times New Roman"/>
          <w:sz w:val="18"/>
          <w:szCs w:val="18"/>
        </w:rPr>
        <w:t xml:space="preserve"> EUR, a ostvareni su u iznosu od </w:t>
      </w:r>
      <w:r w:rsidR="00FF028C" w:rsidRPr="0093148E">
        <w:rPr>
          <w:rFonts w:ascii="Century Gothic" w:hAnsi="Century Gothic" w:cs="Times New Roman"/>
          <w:sz w:val="18"/>
          <w:szCs w:val="18"/>
        </w:rPr>
        <w:t>2.654,00</w:t>
      </w:r>
      <w:r w:rsidRPr="0093148E">
        <w:rPr>
          <w:rFonts w:ascii="Century Gothic" w:hAnsi="Century Gothic" w:cs="Times New Roman"/>
          <w:sz w:val="18"/>
          <w:szCs w:val="18"/>
        </w:rPr>
        <w:t xml:space="preserve"> EUR što predstavlja ostvarenje od </w:t>
      </w:r>
      <w:r w:rsidR="00FF028C" w:rsidRPr="0093148E">
        <w:rPr>
          <w:rFonts w:ascii="Century Gothic" w:hAnsi="Century Gothic" w:cs="Times New Roman"/>
          <w:sz w:val="18"/>
          <w:szCs w:val="18"/>
        </w:rPr>
        <w:t>100,00</w:t>
      </w:r>
      <w:r w:rsidRPr="0093148E">
        <w:rPr>
          <w:rFonts w:ascii="Century Gothic" w:hAnsi="Century Gothic" w:cs="Times New Roman"/>
          <w:sz w:val="18"/>
          <w:szCs w:val="18"/>
        </w:rPr>
        <w:t>% u odnosu na godišnji plan, a u odnosu na isto razdoblje 2024. godine povećanje</w:t>
      </w:r>
      <w:r w:rsidR="00FF028C" w:rsidRPr="0093148E">
        <w:rPr>
          <w:rFonts w:ascii="Century Gothic" w:hAnsi="Century Gothic" w:cs="Times New Roman"/>
          <w:sz w:val="18"/>
          <w:szCs w:val="18"/>
        </w:rPr>
        <w:t>.</w:t>
      </w:r>
    </w:p>
    <w:p w14:paraId="09F3AF7C" w14:textId="77777777" w:rsidR="004E71D6" w:rsidRDefault="004E71D6" w:rsidP="008C3524">
      <w:pPr>
        <w:spacing w:after="0"/>
        <w:ind w:left="1416"/>
        <w:jc w:val="both"/>
        <w:rPr>
          <w:rFonts w:ascii="Times New Roman" w:hAnsi="Times New Roman" w:cs="Times New Roman"/>
          <w:sz w:val="24"/>
          <w:szCs w:val="24"/>
        </w:rPr>
      </w:pPr>
    </w:p>
    <w:p w14:paraId="5ED1D319" w14:textId="77777777" w:rsidR="00E238D0" w:rsidRDefault="00E238D0" w:rsidP="008C3524">
      <w:pPr>
        <w:spacing w:after="0"/>
        <w:ind w:left="1416"/>
        <w:jc w:val="both"/>
        <w:rPr>
          <w:rFonts w:ascii="Times New Roman" w:hAnsi="Times New Roman" w:cs="Times New Roman"/>
          <w:sz w:val="24"/>
          <w:szCs w:val="24"/>
        </w:rPr>
      </w:pPr>
    </w:p>
    <w:p w14:paraId="6C87163B" w14:textId="11D11012" w:rsidR="004E71D6" w:rsidRPr="00FF028C" w:rsidRDefault="004E71D6" w:rsidP="004E71D6">
      <w:pPr>
        <w:spacing w:after="0"/>
        <w:jc w:val="both"/>
        <w:rPr>
          <w:rFonts w:ascii="Century Gothic" w:hAnsi="Century Gothic" w:cs="Times New Roman"/>
          <w:b/>
          <w:bCs/>
          <w:i/>
          <w:iCs/>
          <w:sz w:val="20"/>
          <w:szCs w:val="20"/>
        </w:rPr>
      </w:pPr>
      <w:r w:rsidRPr="00FF028C">
        <w:rPr>
          <w:rFonts w:ascii="Century Gothic" w:hAnsi="Century Gothic" w:cs="Times New Roman"/>
          <w:b/>
          <w:bCs/>
          <w:i/>
          <w:iCs/>
          <w:sz w:val="20"/>
          <w:szCs w:val="20"/>
        </w:rPr>
        <w:lastRenderedPageBreak/>
        <w:t>Prihodi od prodaje nefinancijske imovine (razred 7)</w:t>
      </w:r>
    </w:p>
    <w:p w14:paraId="61472F83" w14:textId="77777777" w:rsidR="00B85CDF" w:rsidRPr="00FF028C" w:rsidRDefault="00B85CDF" w:rsidP="00B85CDF">
      <w:pPr>
        <w:spacing w:after="0"/>
        <w:jc w:val="both"/>
        <w:rPr>
          <w:rFonts w:ascii="Century Gothic" w:hAnsi="Century Gothic" w:cs="Times New Roman"/>
          <w:sz w:val="20"/>
          <w:szCs w:val="20"/>
        </w:rPr>
      </w:pPr>
    </w:p>
    <w:p w14:paraId="33907BBC" w14:textId="616F27C4" w:rsidR="00940F2F" w:rsidRPr="00E238D0" w:rsidRDefault="00B85CDF" w:rsidP="00B85CDF">
      <w:pPr>
        <w:spacing w:after="0"/>
        <w:jc w:val="both"/>
        <w:rPr>
          <w:rFonts w:ascii="Century Gothic" w:hAnsi="Century Gothic" w:cs="Times New Roman"/>
          <w:sz w:val="18"/>
          <w:szCs w:val="18"/>
        </w:rPr>
      </w:pPr>
      <w:r w:rsidRPr="00E238D0">
        <w:rPr>
          <w:rFonts w:ascii="Century Gothic" w:hAnsi="Century Gothic" w:cs="Times New Roman"/>
          <w:sz w:val="18"/>
          <w:szCs w:val="18"/>
        </w:rPr>
        <w:t xml:space="preserve">U </w:t>
      </w:r>
      <w:r w:rsidR="000F4507" w:rsidRPr="00E238D0">
        <w:rPr>
          <w:rFonts w:ascii="Century Gothic" w:hAnsi="Century Gothic" w:cs="Times New Roman"/>
          <w:sz w:val="18"/>
          <w:szCs w:val="18"/>
        </w:rPr>
        <w:t>izvještajnom razdoblju</w:t>
      </w:r>
      <w:r w:rsidRPr="00E238D0">
        <w:rPr>
          <w:rFonts w:ascii="Century Gothic" w:hAnsi="Century Gothic" w:cs="Times New Roman"/>
          <w:sz w:val="18"/>
          <w:szCs w:val="18"/>
        </w:rPr>
        <w:t xml:space="preserve"> </w:t>
      </w:r>
      <w:r w:rsidR="008C3524" w:rsidRPr="00E238D0">
        <w:rPr>
          <w:rFonts w:ascii="Century Gothic" w:hAnsi="Century Gothic" w:cs="Times New Roman"/>
          <w:sz w:val="18"/>
          <w:szCs w:val="18"/>
        </w:rPr>
        <w:t>POU</w:t>
      </w:r>
      <w:r w:rsidRPr="00E238D0">
        <w:rPr>
          <w:rFonts w:ascii="Century Gothic" w:hAnsi="Century Gothic" w:cs="Times New Roman"/>
          <w:sz w:val="18"/>
          <w:szCs w:val="18"/>
        </w:rPr>
        <w:t xml:space="preserve"> Slatina nije ostvaril</w:t>
      </w:r>
      <w:r w:rsidR="008C3524" w:rsidRPr="00E238D0">
        <w:rPr>
          <w:rFonts w:ascii="Century Gothic" w:hAnsi="Century Gothic" w:cs="Times New Roman"/>
          <w:sz w:val="18"/>
          <w:szCs w:val="18"/>
        </w:rPr>
        <w:t>o</w:t>
      </w:r>
      <w:r w:rsidRPr="00E238D0">
        <w:rPr>
          <w:rFonts w:ascii="Century Gothic" w:hAnsi="Century Gothic" w:cs="Times New Roman"/>
          <w:sz w:val="18"/>
          <w:szCs w:val="18"/>
        </w:rPr>
        <w:t xml:space="preserve"> prihode od prodaje nefinancijske imovine.</w:t>
      </w:r>
    </w:p>
    <w:p w14:paraId="0888053F" w14:textId="554C954B" w:rsidR="00430A15" w:rsidRDefault="00430A15" w:rsidP="00430A15">
      <w:pPr>
        <w:spacing w:after="0"/>
        <w:jc w:val="both"/>
        <w:rPr>
          <w:rFonts w:ascii="Times New Roman" w:hAnsi="Times New Roman" w:cs="Times New Roman"/>
          <w:sz w:val="24"/>
          <w:szCs w:val="24"/>
        </w:rPr>
      </w:pPr>
    </w:p>
    <w:p w14:paraId="7608548E" w14:textId="77777777" w:rsidR="0014638B" w:rsidRDefault="0014638B" w:rsidP="00430A15">
      <w:pPr>
        <w:spacing w:after="0"/>
        <w:jc w:val="both"/>
        <w:rPr>
          <w:rFonts w:ascii="Times New Roman" w:hAnsi="Times New Roman" w:cs="Times New Roman"/>
          <w:sz w:val="24"/>
          <w:szCs w:val="24"/>
        </w:rPr>
      </w:pPr>
    </w:p>
    <w:p w14:paraId="607AC368" w14:textId="6DF79896" w:rsidR="00B85CDF" w:rsidRPr="0061727B" w:rsidRDefault="00126114" w:rsidP="00B85CDF">
      <w:pPr>
        <w:spacing w:after="0"/>
        <w:jc w:val="both"/>
        <w:rPr>
          <w:rFonts w:ascii="Century Gothic" w:hAnsi="Century Gothic" w:cs="Times New Roman"/>
          <w:b/>
          <w:bCs/>
          <w:sz w:val="20"/>
          <w:szCs w:val="20"/>
        </w:rPr>
      </w:pPr>
      <w:r w:rsidRPr="0061727B">
        <w:rPr>
          <w:rFonts w:ascii="Century Gothic" w:hAnsi="Century Gothic" w:cs="Times New Roman"/>
          <w:b/>
          <w:bCs/>
          <w:sz w:val="20"/>
          <w:szCs w:val="20"/>
        </w:rPr>
        <w:t>RASHODI</w:t>
      </w:r>
    </w:p>
    <w:p w14:paraId="614657F9" w14:textId="77777777" w:rsidR="00F73FB6" w:rsidRPr="0061727B" w:rsidRDefault="00F73FB6" w:rsidP="00B85CDF">
      <w:pPr>
        <w:spacing w:after="0"/>
        <w:jc w:val="both"/>
        <w:rPr>
          <w:rFonts w:ascii="Century Gothic" w:hAnsi="Century Gothic" w:cs="Times New Roman"/>
          <w:sz w:val="20"/>
          <w:szCs w:val="20"/>
        </w:rPr>
      </w:pPr>
    </w:p>
    <w:p w14:paraId="4D4A0894" w14:textId="7DA587FF" w:rsidR="000F4507" w:rsidRPr="00E238D0" w:rsidRDefault="000F4507" w:rsidP="000F4507">
      <w:pPr>
        <w:spacing w:after="0"/>
        <w:jc w:val="both"/>
        <w:rPr>
          <w:rFonts w:ascii="Century Gothic" w:hAnsi="Century Gothic" w:cs="Times New Roman"/>
          <w:sz w:val="18"/>
          <w:szCs w:val="18"/>
        </w:rPr>
      </w:pPr>
      <w:r w:rsidRPr="00E238D0">
        <w:rPr>
          <w:rFonts w:ascii="Century Gothic" w:hAnsi="Century Gothic" w:cs="Times New Roman"/>
          <w:sz w:val="18"/>
          <w:szCs w:val="18"/>
        </w:rPr>
        <w:t xml:space="preserve">U izvještajnom razdoblju POU Slatina je ostvarila sveukupne rashode u iznosu od </w:t>
      </w:r>
      <w:r w:rsidR="0061727B" w:rsidRPr="00E238D0">
        <w:rPr>
          <w:rFonts w:ascii="Century Gothic" w:hAnsi="Century Gothic" w:cs="Times New Roman"/>
          <w:sz w:val="18"/>
          <w:szCs w:val="18"/>
        </w:rPr>
        <w:t>430.442,11</w:t>
      </w:r>
      <w:r w:rsidRPr="00E238D0">
        <w:rPr>
          <w:rFonts w:ascii="Century Gothic" w:hAnsi="Century Gothic" w:cs="Times New Roman"/>
          <w:sz w:val="18"/>
          <w:szCs w:val="18"/>
        </w:rPr>
        <w:t xml:space="preserve"> EUR što predstavlja ostvarenje od </w:t>
      </w:r>
      <w:r w:rsidR="0061727B" w:rsidRPr="00E238D0">
        <w:rPr>
          <w:rFonts w:ascii="Century Gothic" w:hAnsi="Century Gothic" w:cs="Times New Roman"/>
          <w:sz w:val="18"/>
          <w:szCs w:val="18"/>
        </w:rPr>
        <w:t>80,85</w:t>
      </w:r>
      <w:r w:rsidRPr="00E238D0">
        <w:rPr>
          <w:rFonts w:ascii="Century Gothic" w:hAnsi="Century Gothic" w:cs="Times New Roman"/>
          <w:sz w:val="18"/>
          <w:szCs w:val="18"/>
        </w:rPr>
        <w:t xml:space="preserve">% u odnosu na godišnji plan, a u odnosu na isto razdoblje 2024. povećanje za </w:t>
      </w:r>
      <w:r w:rsidR="0061727B" w:rsidRPr="00E238D0">
        <w:rPr>
          <w:rFonts w:ascii="Century Gothic" w:hAnsi="Century Gothic" w:cs="Times New Roman"/>
          <w:sz w:val="18"/>
          <w:szCs w:val="18"/>
        </w:rPr>
        <w:t>34,72</w:t>
      </w:r>
      <w:r w:rsidRPr="00E238D0">
        <w:rPr>
          <w:rFonts w:ascii="Century Gothic" w:hAnsi="Century Gothic" w:cs="Times New Roman"/>
          <w:sz w:val="18"/>
          <w:szCs w:val="18"/>
        </w:rPr>
        <w:t>%</w:t>
      </w:r>
    </w:p>
    <w:p w14:paraId="2C37E86A" w14:textId="77777777" w:rsidR="000F4507" w:rsidRPr="000F4507" w:rsidRDefault="000F4507" w:rsidP="000F4507">
      <w:pPr>
        <w:spacing w:after="0"/>
        <w:jc w:val="both"/>
        <w:rPr>
          <w:rFonts w:ascii="Times New Roman" w:hAnsi="Times New Roman" w:cs="Times New Roman"/>
          <w:sz w:val="24"/>
          <w:szCs w:val="24"/>
        </w:rPr>
      </w:pPr>
    </w:p>
    <w:p w14:paraId="77DBEB65" w14:textId="7FAE5A03" w:rsidR="000F4507" w:rsidRPr="00425788" w:rsidRDefault="00126114" w:rsidP="000F4507">
      <w:pPr>
        <w:spacing w:after="0"/>
        <w:jc w:val="both"/>
        <w:rPr>
          <w:rFonts w:ascii="Century Gothic" w:hAnsi="Century Gothic" w:cs="Times New Roman"/>
          <w:b/>
          <w:bCs/>
          <w:i/>
          <w:iCs/>
          <w:sz w:val="20"/>
          <w:szCs w:val="20"/>
        </w:rPr>
      </w:pPr>
      <w:r w:rsidRPr="00425788">
        <w:rPr>
          <w:rFonts w:ascii="Century Gothic" w:hAnsi="Century Gothic" w:cs="Times New Roman"/>
          <w:b/>
          <w:bCs/>
          <w:i/>
          <w:iCs/>
          <w:sz w:val="20"/>
          <w:szCs w:val="20"/>
        </w:rPr>
        <w:t xml:space="preserve">Rashodi od poslovanja </w:t>
      </w:r>
      <w:r w:rsidR="000F4507" w:rsidRPr="00425788">
        <w:rPr>
          <w:rFonts w:ascii="Century Gothic" w:hAnsi="Century Gothic" w:cs="Times New Roman"/>
          <w:b/>
          <w:bCs/>
          <w:i/>
          <w:iCs/>
          <w:sz w:val="20"/>
          <w:szCs w:val="20"/>
        </w:rPr>
        <w:t>(</w:t>
      </w:r>
      <w:r w:rsidRPr="00425788">
        <w:rPr>
          <w:rFonts w:ascii="Century Gothic" w:hAnsi="Century Gothic" w:cs="Times New Roman"/>
          <w:b/>
          <w:bCs/>
          <w:i/>
          <w:iCs/>
          <w:sz w:val="20"/>
          <w:szCs w:val="20"/>
        </w:rPr>
        <w:t>razred 3</w:t>
      </w:r>
      <w:r w:rsidR="000F4507" w:rsidRPr="00425788">
        <w:rPr>
          <w:rFonts w:ascii="Century Gothic" w:hAnsi="Century Gothic" w:cs="Times New Roman"/>
          <w:b/>
          <w:bCs/>
          <w:i/>
          <w:iCs/>
          <w:sz w:val="20"/>
          <w:szCs w:val="20"/>
        </w:rPr>
        <w:t>)</w:t>
      </w:r>
    </w:p>
    <w:p w14:paraId="4AE26712" w14:textId="77777777" w:rsidR="000F4507" w:rsidRPr="00425788" w:rsidRDefault="000F4507" w:rsidP="000F4507">
      <w:pPr>
        <w:spacing w:after="0"/>
        <w:jc w:val="both"/>
        <w:rPr>
          <w:rFonts w:ascii="Century Gothic" w:hAnsi="Century Gothic" w:cs="Times New Roman"/>
          <w:sz w:val="20"/>
          <w:szCs w:val="20"/>
        </w:rPr>
      </w:pPr>
    </w:p>
    <w:p w14:paraId="6A98EE3C" w14:textId="335630A9" w:rsidR="000F4507" w:rsidRPr="00E238D0" w:rsidRDefault="000F4507" w:rsidP="000F4507">
      <w:pPr>
        <w:spacing w:after="0"/>
        <w:jc w:val="both"/>
        <w:rPr>
          <w:rFonts w:ascii="Century Gothic" w:hAnsi="Century Gothic" w:cs="Times New Roman"/>
          <w:sz w:val="18"/>
          <w:szCs w:val="18"/>
        </w:rPr>
      </w:pPr>
      <w:r w:rsidRPr="00E238D0">
        <w:rPr>
          <w:rFonts w:ascii="Century Gothic" w:hAnsi="Century Gothic" w:cs="Times New Roman"/>
          <w:sz w:val="18"/>
          <w:szCs w:val="18"/>
        </w:rPr>
        <w:t xml:space="preserve">Rashodi poslovanja </w:t>
      </w:r>
      <w:r w:rsidR="009D01CB" w:rsidRPr="00E238D0">
        <w:rPr>
          <w:rFonts w:ascii="Century Gothic" w:hAnsi="Century Gothic" w:cs="Times New Roman"/>
          <w:sz w:val="18"/>
          <w:szCs w:val="18"/>
        </w:rPr>
        <w:t xml:space="preserve">(razred 3) </w:t>
      </w:r>
      <w:r w:rsidRPr="00E238D0">
        <w:rPr>
          <w:rFonts w:ascii="Century Gothic" w:hAnsi="Century Gothic" w:cs="Times New Roman"/>
          <w:sz w:val="18"/>
          <w:szCs w:val="18"/>
        </w:rPr>
        <w:t xml:space="preserve">planirani su u iznosu od </w:t>
      </w:r>
      <w:r w:rsidR="00425788" w:rsidRPr="00E238D0">
        <w:rPr>
          <w:rFonts w:ascii="Century Gothic" w:hAnsi="Century Gothic" w:cs="Times New Roman"/>
          <w:sz w:val="18"/>
          <w:szCs w:val="18"/>
        </w:rPr>
        <w:t>507.352,04</w:t>
      </w:r>
      <w:r w:rsidRPr="00E238D0">
        <w:rPr>
          <w:rFonts w:ascii="Century Gothic" w:hAnsi="Century Gothic" w:cs="Times New Roman"/>
          <w:sz w:val="18"/>
          <w:szCs w:val="18"/>
        </w:rPr>
        <w:t xml:space="preserve"> EUR, a ostvareni su u iznosu od </w:t>
      </w:r>
      <w:r w:rsidR="00425788" w:rsidRPr="00E238D0">
        <w:rPr>
          <w:rFonts w:ascii="Century Gothic" w:hAnsi="Century Gothic" w:cs="Times New Roman"/>
          <w:sz w:val="18"/>
          <w:szCs w:val="18"/>
        </w:rPr>
        <w:t>415.878,81</w:t>
      </w:r>
      <w:r w:rsidRPr="00E238D0">
        <w:rPr>
          <w:rFonts w:ascii="Century Gothic" w:hAnsi="Century Gothic" w:cs="Times New Roman"/>
          <w:sz w:val="18"/>
          <w:szCs w:val="18"/>
        </w:rPr>
        <w:t xml:space="preserve"> EUR ili </w:t>
      </w:r>
      <w:r w:rsidR="00425788" w:rsidRPr="00E238D0">
        <w:rPr>
          <w:rFonts w:ascii="Century Gothic" w:hAnsi="Century Gothic" w:cs="Times New Roman"/>
          <w:sz w:val="18"/>
          <w:szCs w:val="18"/>
        </w:rPr>
        <w:t>81,97</w:t>
      </w:r>
      <w:r w:rsidRPr="00E238D0">
        <w:rPr>
          <w:rFonts w:ascii="Century Gothic" w:hAnsi="Century Gothic" w:cs="Times New Roman"/>
          <w:sz w:val="18"/>
          <w:szCs w:val="18"/>
        </w:rPr>
        <w:t xml:space="preserve">% u odnosu na godišnji plan, a u odnosu na isto razdoblje 2024. veći su za </w:t>
      </w:r>
      <w:r w:rsidR="00425788" w:rsidRPr="00E238D0">
        <w:rPr>
          <w:rFonts w:ascii="Century Gothic" w:hAnsi="Century Gothic" w:cs="Times New Roman"/>
          <w:sz w:val="18"/>
          <w:szCs w:val="18"/>
        </w:rPr>
        <w:t>36,86</w:t>
      </w:r>
      <w:r w:rsidRPr="00E238D0">
        <w:rPr>
          <w:rFonts w:ascii="Century Gothic" w:hAnsi="Century Gothic" w:cs="Times New Roman"/>
          <w:sz w:val="18"/>
          <w:szCs w:val="18"/>
        </w:rPr>
        <w:t>%.</w:t>
      </w:r>
    </w:p>
    <w:p w14:paraId="07F865B1" w14:textId="77777777" w:rsidR="000F4507" w:rsidRPr="00E238D0" w:rsidRDefault="000F4507" w:rsidP="000F4507">
      <w:pPr>
        <w:spacing w:after="0"/>
        <w:jc w:val="both"/>
        <w:rPr>
          <w:rFonts w:ascii="Times New Roman" w:hAnsi="Times New Roman" w:cs="Times New Roman"/>
          <w:sz w:val="18"/>
          <w:szCs w:val="18"/>
        </w:rPr>
      </w:pPr>
    </w:p>
    <w:p w14:paraId="64F3AFF3" w14:textId="6E03C1FF" w:rsidR="00483732" w:rsidRPr="00E238D0" w:rsidRDefault="00483732" w:rsidP="000F4507">
      <w:pPr>
        <w:spacing w:after="0"/>
        <w:jc w:val="both"/>
        <w:rPr>
          <w:rFonts w:ascii="Century Gothic" w:hAnsi="Century Gothic" w:cs="Times New Roman"/>
          <w:sz w:val="18"/>
          <w:szCs w:val="18"/>
        </w:rPr>
      </w:pPr>
      <w:r w:rsidRPr="00E238D0">
        <w:rPr>
          <w:rFonts w:ascii="Century Gothic" w:hAnsi="Century Gothic" w:cs="Times New Roman"/>
          <w:sz w:val="18"/>
          <w:szCs w:val="18"/>
        </w:rPr>
        <w:t xml:space="preserve">31 Rashodi za zaposlene planirani su u iznosu od </w:t>
      </w:r>
      <w:r w:rsidR="00290CBA" w:rsidRPr="00E238D0">
        <w:rPr>
          <w:rFonts w:ascii="Century Gothic" w:hAnsi="Century Gothic" w:cs="Times New Roman"/>
          <w:sz w:val="18"/>
          <w:szCs w:val="18"/>
        </w:rPr>
        <w:t>201.400,00</w:t>
      </w:r>
      <w:r w:rsidRPr="00E238D0">
        <w:rPr>
          <w:rFonts w:ascii="Century Gothic" w:hAnsi="Century Gothic" w:cs="Times New Roman"/>
          <w:sz w:val="18"/>
          <w:szCs w:val="18"/>
        </w:rPr>
        <w:t xml:space="preserve"> EUR, a ostvareni su u iznosu od </w:t>
      </w:r>
      <w:r w:rsidR="00290CBA" w:rsidRPr="00E238D0">
        <w:rPr>
          <w:rFonts w:ascii="Century Gothic" w:hAnsi="Century Gothic" w:cs="Times New Roman"/>
          <w:sz w:val="18"/>
          <w:szCs w:val="18"/>
        </w:rPr>
        <w:t>183.561,02</w:t>
      </w:r>
      <w:r w:rsidRPr="00E238D0">
        <w:rPr>
          <w:rFonts w:ascii="Century Gothic" w:hAnsi="Century Gothic" w:cs="Times New Roman"/>
          <w:sz w:val="18"/>
          <w:szCs w:val="18"/>
        </w:rPr>
        <w:t xml:space="preserve"> EUR što predstavlja ostvarenje od </w:t>
      </w:r>
      <w:r w:rsidR="00290CBA" w:rsidRPr="00E238D0">
        <w:rPr>
          <w:rFonts w:ascii="Century Gothic" w:hAnsi="Century Gothic" w:cs="Times New Roman"/>
          <w:sz w:val="18"/>
          <w:szCs w:val="18"/>
        </w:rPr>
        <w:t>91,14</w:t>
      </w:r>
      <w:r w:rsidRPr="00E238D0">
        <w:rPr>
          <w:rFonts w:ascii="Century Gothic" w:hAnsi="Century Gothic" w:cs="Times New Roman"/>
          <w:sz w:val="18"/>
          <w:szCs w:val="18"/>
        </w:rPr>
        <w:t xml:space="preserve">% u odnosu na godišnji plan, a u odnosu na  izvještajno razdoblje 2024. godine povećanje za </w:t>
      </w:r>
      <w:r w:rsidR="00290CBA" w:rsidRPr="00E238D0">
        <w:rPr>
          <w:rFonts w:ascii="Century Gothic" w:hAnsi="Century Gothic" w:cs="Times New Roman"/>
          <w:sz w:val="18"/>
          <w:szCs w:val="18"/>
        </w:rPr>
        <w:t>30,80</w:t>
      </w:r>
      <w:r w:rsidRPr="00E238D0">
        <w:rPr>
          <w:rFonts w:ascii="Century Gothic" w:hAnsi="Century Gothic" w:cs="Times New Roman"/>
          <w:sz w:val="18"/>
          <w:szCs w:val="18"/>
        </w:rPr>
        <w:t>%.</w:t>
      </w:r>
    </w:p>
    <w:p w14:paraId="44B39FCC" w14:textId="77777777" w:rsidR="00483732" w:rsidRPr="00E238D0" w:rsidRDefault="00483732" w:rsidP="000F4507">
      <w:pPr>
        <w:spacing w:after="0"/>
        <w:jc w:val="both"/>
        <w:rPr>
          <w:rFonts w:ascii="Times New Roman" w:hAnsi="Times New Roman" w:cs="Times New Roman"/>
          <w:sz w:val="18"/>
          <w:szCs w:val="18"/>
        </w:rPr>
      </w:pPr>
    </w:p>
    <w:p w14:paraId="02BE904D" w14:textId="77777777" w:rsidR="00C778C9" w:rsidRPr="00E238D0" w:rsidRDefault="00483732" w:rsidP="00C778C9">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 xml:space="preserve">311 </w:t>
      </w:r>
      <w:r w:rsidR="000F4507" w:rsidRPr="00E238D0">
        <w:rPr>
          <w:rFonts w:ascii="Century Gothic" w:hAnsi="Century Gothic" w:cs="Times New Roman"/>
          <w:sz w:val="18"/>
          <w:szCs w:val="18"/>
        </w:rPr>
        <w:t xml:space="preserve">Plaće (bruto) planirane su u iznosu od </w:t>
      </w:r>
      <w:r w:rsidRPr="00E238D0">
        <w:rPr>
          <w:rFonts w:ascii="Century Gothic" w:hAnsi="Century Gothic" w:cs="Times New Roman"/>
          <w:sz w:val="18"/>
          <w:szCs w:val="18"/>
        </w:rPr>
        <w:t>15</w:t>
      </w:r>
      <w:r w:rsidR="00912362" w:rsidRPr="00E238D0">
        <w:rPr>
          <w:rFonts w:ascii="Century Gothic" w:hAnsi="Century Gothic" w:cs="Times New Roman"/>
          <w:sz w:val="18"/>
          <w:szCs w:val="18"/>
        </w:rPr>
        <w:t>3</w:t>
      </w:r>
      <w:r w:rsidRPr="00E238D0">
        <w:rPr>
          <w:rFonts w:ascii="Century Gothic" w:hAnsi="Century Gothic" w:cs="Times New Roman"/>
          <w:sz w:val="18"/>
          <w:szCs w:val="18"/>
        </w:rPr>
        <w:t>.000</w:t>
      </w:r>
      <w:r w:rsidR="00912362" w:rsidRPr="00E238D0">
        <w:rPr>
          <w:rFonts w:ascii="Century Gothic" w:hAnsi="Century Gothic" w:cs="Times New Roman"/>
          <w:sz w:val="18"/>
          <w:szCs w:val="18"/>
        </w:rPr>
        <w:t>,00</w:t>
      </w:r>
      <w:r w:rsidR="000F4507" w:rsidRPr="00E238D0">
        <w:rPr>
          <w:rFonts w:ascii="Century Gothic" w:hAnsi="Century Gothic" w:cs="Times New Roman"/>
          <w:sz w:val="18"/>
          <w:szCs w:val="18"/>
        </w:rPr>
        <w:t xml:space="preserve"> EUR, a ostvarene su u iznosu od </w:t>
      </w:r>
      <w:r w:rsidR="00912362" w:rsidRPr="00E238D0">
        <w:rPr>
          <w:rFonts w:ascii="Century Gothic" w:hAnsi="Century Gothic" w:cs="Times New Roman"/>
          <w:sz w:val="18"/>
          <w:szCs w:val="18"/>
        </w:rPr>
        <w:t>138.382,30</w:t>
      </w:r>
      <w:r w:rsidR="000F4507" w:rsidRPr="00E238D0">
        <w:rPr>
          <w:rFonts w:ascii="Century Gothic" w:hAnsi="Century Gothic" w:cs="Times New Roman"/>
          <w:sz w:val="18"/>
          <w:szCs w:val="18"/>
        </w:rPr>
        <w:t xml:space="preserve"> EUR </w:t>
      </w:r>
      <w:r w:rsidR="0067598A" w:rsidRPr="00E238D0">
        <w:rPr>
          <w:rFonts w:ascii="Century Gothic" w:hAnsi="Century Gothic" w:cs="Times New Roman"/>
          <w:sz w:val="18"/>
          <w:szCs w:val="18"/>
        </w:rPr>
        <w:t>što predstavlja ostvarenje od</w:t>
      </w:r>
      <w:r w:rsidR="000F4507" w:rsidRPr="00E238D0">
        <w:rPr>
          <w:rFonts w:ascii="Century Gothic" w:hAnsi="Century Gothic" w:cs="Times New Roman"/>
          <w:sz w:val="18"/>
          <w:szCs w:val="18"/>
        </w:rPr>
        <w:t xml:space="preserve"> </w:t>
      </w:r>
      <w:r w:rsidR="00912362" w:rsidRPr="00E238D0">
        <w:rPr>
          <w:rFonts w:ascii="Century Gothic" w:hAnsi="Century Gothic" w:cs="Times New Roman"/>
          <w:sz w:val="18"/>
          <w:szCs w:val="18"/>
        </w:rPr>
        <w:t>90,45</w:t>
      </w:r>
      <w:r w:rsidR="000F4507" w:rsidRPr="00E238D0">
        <w:rPr>
          <w:rFonts w:ascii="Century Gothic" w:hAnsi="Century Gothic" w:cs="Times New Roman"/>
          <w:sz w:val="18"/>
          <w:szCs w:val="18"/>
        </w:rPr>
        <w:t xml:space="preserve">% u odnosu na godišnji plan, a u odnosu </w:t>
      </w:r>
      <w:r w:rsidR="0067598A" w:rsidRPr="00E238D0">
        <w:rPr>
          <w:rFonts w:ascii="Century Gothic" w:hAnsi="Century Gothic" w:cs="Times New Roman"/>
          <w:sz w:val="18"/>
          <w:szCs w:val="18"/>
        </w:rPr>
        <w:t>izvještajno</w:t>
      </w:r>
      <w:r w:rsidR="000F4507" w:rsidRPr="00E238D0">
        <w:rPr>
          <w:rFonts w:ascii="Century Gothic" w:hAnsi="Century Gothic" w:cs="Times New Roman"/>
          <w:sz w:val="18"/>
          <w:szCs w:val="18"/>
        </w:rPr>
        <w:t xml:space="preserve"> razdoblje 2024. već</w:t>
      </w:r>
      <w:r w:rsidR="00A11735" w:rsidRPr="00E238D0">
        <w:rPr>
          <w:rFonts w:ascii="Century Gothic" w:hAnsi="Century Gothic" w:cs="Times New Roman"/>
          <w:sz w:val="18"/>
          <w:szCs w:val="18"/>
        </w:rPr>
        <w:t>e</w:t>
      </w:r>
      <w:r w:rsidR="000F4507" w:rsidRPr="00E238D0">
        <w:rPr>
          <w:rFonts w:ascii="Century Gothic" w:hAnsi="Century Gothic" w:cs="Times New Roman"/>
          <w:sz w:val="18"/>
          <w:szCs w:val="18"/>
        </w:rPr>
        <w:t xml:space="preserve"> su za </w:t>
      </w:r>
      <w:r w:rsidR="00A11735" w:rsidRPr="00E238D0">
        <w:rPr>
          <w:rFonts w:ascii="Century Gothic" w:hAnsi="Century Gothic" w:cs="Times New Roman"/>
          <w:sz w:val="18"/>
          <w:szCs w:val="18"/>
        </w:rPr>
        <w:t>34,02</w:t>
      </w:r>
      <w:r w:rsidR="000F4507" w:rsidRPr="00E238D0">
        <w:rPr>
          <w:rFonts w:ascii="Century Gothic" w:hAnsi="Century Gothic" w:cs="Times New Roman"/>
          <w:sz w:val="18"/>
          <w:szCs w:val="18"/>
        </w:rPr>
        <w:t>%.</w:t>
      </w:r>
    </w:p>
    <w:p w14:paraId="075B2EFE" w14:textId="63B27DB6" w:rsidR="00A11735" w:rsidRPr="00E238D0" w:rsidRDefault="000F4507" w:rsidP="00E238D0">
      <w:pPr>
        <w:spacing w:after="0"/>
        <w:ind w:left="1416"/>
        <w:jc w:val="both"/>
        <w:rPr>
          <w:rFonts w:ascii="Century Gothic" w:hAnsi="Century Gothic"/>
          <w:sz w:val="18"/>
          <w:szCs w:val="18"/>
        </w:rPr>
      </w:pPr>
      <w:r w:rsidRPr="00E238D0">
        <w:rPr>
          <w:rFonts w:ascii="Century Gothic" w:hAnsi="Century Gothic" w:cs="Times New Roman"/>
          <w:sz w:val="18"/>
          <w:szCs w:val="18"/>
        </w:rPr>
        <w:t xml:space="preserve">3111 Plaće za redovan rad </w:t>
      </w:r>
      <w:r w:rsidR="0067598A" w:rsidRPr="00E238D0">
        <w:rPr>
          <w:rFonts w:ascii="Century Gothic" w:hAnsi="Century Gothic" w:cs="Times New Roman"/>
          <w:sz w:val="18"/>
          <w:szCs w:val="18"/>
        </w:rPr>
        <w:t>planirane su u iznosu od 15</w:t>
      </w:r>
      <w:r w:rsidR="00A11735" w:rsidRPr="00E238D0">
        <w:rPr>
          <w:rFonts w:ascii="Century Gothic" w:hAnsi="Century Gothic" w:cs="Times New Roman"/>
          <w:sz w:val="18"/>
          <w:szCs w:val="18"/>
        </w:rPr>
        <w:t>3</w:t>
      </w:r>
      <w:r w:rsidR="0067598A" w:rsidRPr="00E238D0">
        <w:rPr>
          <w:rFonts w:ascii="Century Gothic" w:hAnsi="Century Gothic" w:cs="Times New Roman"/>
          <w:sz w:val="18"/>
          <w:szCs w:val="18"/>
        </w:rPr>
        <w:t>.000</w:t>
      </w:r>
      <w:r w:rsidR="00A11735" w:rsidRPr="00E238D0">
        <w:rPr>
          <w:rFonts w:ascii="Century Gothic" w:hAnsi="Century Gothic" w:cs="Times New Roman"/>
          <w:sz w:val="18"/>
          <w:szCs w:val="18"/>
        </w:rPr>
        <w:t>,00</w:t>
      </w:r>
      <w:r w:rsidR="0067598A" w:rsidRPr="00E238D0">
        <w:rPr>
          <w:rFonts w:ascii="Century Gothic" w:hAnsi="Century Gothic" w:cs="Times New Roman"/>
          <w:sz w:val="18"/>
          <w:szCs w:val="18"/>
        </w:rPr>
        <w:t xml:space="preserve"> EUR, a ostvarene su u iznosu od </w:t>
      </w:r>
      <w:r w:rsidR="00A11735" w:rsidRPr="00E238D0">
        <w:rPr>
          <w:rFonts w:ascii="Century Gothic" w:hAnsi="Century Gothic" w:cs="Times New Roman"/>
          <w:sz w:val="18"/>
          <w:szCs w:val="18"/>
        </w:rPr>
        <w:t>138.382,30</w:t>
      </w:r>
      <w:r w:rsidR="0067598A" w:rsidRPr="00E238D0">
        <w:rPr>
          <w:rFonts w:ascii="Century Gothic" w:hAnsi="Century Gothic" w:cs="Times New Roman"/>
          <w:sz w:val="18"/>
          <w:szCs w:val="18"/>
        </w:rPr>
        <w:t xml:space="preserve"> EUR što predstavlja ostvarenje od </w:t>
      </w:r>
      <w:r w:rsidR="00A11735" w:rsidRPr="00E238D0">
        <w:rPr>
          <w:rFonts w:ascii="Century Gothic" w:hAnsi="Century Gothic" w:cs="Times New Roman"/>
          <w:sz w:val="18"/>
          <w:szCs w:val="18"/>
        </w:rPr>
        <w:t>90,45</w:t>
      </w:r>
      <w:r w:rsidR="0067598A" w:rsidRPr="00E238D0">
        <w:rPr>
          <w:rFonts w:ascii="Century Gothic" w:hAnsi="Century Gothic" w:cs="Times New Roman"/>
          <w:sz w:val="18"/>
          <w:szCs w:val="18"/>
        </w:rPr>
        <w:t xml:space="preserve">% u odnosu na godišnji plan, a u odnosu izvještajno razdoblje 2024. veći su za </w:t>
      </w:r>
      <w:r w:rsidR="00A11735" w:rsidRPr="00E238D0">
        <w:rPr>
          <w:rFonts w:ascii="Century Gothic" w:hAnsi="Century Gothic" w:cs="Times New Roman"/>
          <w:sz w:val="18"/>
          <w:szCs w:val="18"/>
        </w:rPr>
        <w:t>34,02 (</w:t>
      </w:r>
      <w:r w:rsidR="00A11735" w:rsidRPr="00E238D0">
        <w:rPr>
          <w:rFonts w:ascii="Century Gothic" w:hAnsi="Century Gothic"/>
          <w:sz w:val="18"/>
          <w:szCs w:val="18"/>
        </w:rPr>
        <w:t>rasta plaća i shodno tome i troška samih plaća).</w:t>
      </w:r>
    </w:p>
    <w:p w14:paraId="000C26AC" w14:textId="43AFAD44" w:rsidR="0067598A" w:rsidRPr="00E238D0" w:rsidRDefault="0067598A" w:rsidP="000F4507">
      <w:pPr>
        <w:spacing w:after="0"/>
        <w:jc w:val="both"/>
        <w:rPr>
          <w:rFonts w:ascii="Times New Roman" w:hAnsi="Times New Roman" w:cs="Times New Roman"/>
          <w:sz w:val="18"/>
          <w:szCs w:val="18"/>
        </w:rPr>
      </w:pPr>
    </w:p>
    <w:p w14:paraId="47176F04" w14:textId="70F026C8" w:rsidR="0067598A" w:rsidRPr="00E238D0" w:rsidRDefault="0067598A" w:rsidP="0067598A">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312 Ostali rashodi za zaposlene planirani su u iznosu od 23.500</w:t>
      </w:r>
      <w:r w:rsidR="00850473" w:rsidRPr="00E238D0">
        <w:rPr>
          <w:rFonts w:ascii="Century Gothic" w:hAnsi="Century Gothic" w:cs="Times New Roman"/>
          <w:sz w:val="18"/>
          <w:szCs w:val="18"/>
        </w:rPr>
        <w:t>,00</w:t>
      </w:r>
      <w:r w:rsidRPr="00E238D0">
        <w:rPr>
          <w:rFonts w:ascii="Century Gothic" w:hAnsi="Century Gothic" w:cs="Times New Roman"/>
          <w:sz w:val="18"/>
          <w:szCs w:val="18"/>
        </w:rPr>
        <w:t xml:space="preserve"> EUR, a ostvaren</w:t>
      </w:r>
      <w:r w:rsidR="00850473" w:rsidRPr="00E238D0">
        <w:rPr>
          <w:rFonts w:ascii="Century Gothic" w:hAnsi="Century Gothic" w:cs="Times New Roman"/>
          <w:sz w:val="18"/>
          <w:szCs w:val="18"/>
        </w:rPr>
        <w:t>i</w:t>
      </w:r>
      <w:r w:rsidRPr="00E238D0">
        <w:rPr>
          <w:rFonts w:ascii="Century Gothic" w:hAnsi="Century Gothic" w:cs="Times New Roman"/>
          <w:sz w:val="18"/>
          <w:szCs w:val="18"/>
        </w:rPr>
        <w:t xml:space="preserve"> su u iznosu od </w:t>
      </w:r>
      <w:r w:rsidR="00850473" w:rsidRPr="00E238D0">
        <w:rPr>
          <w:rFonts w:ascii="Century Gothic" w:hAnsi="Century Gothic" w:cs="Times New Roman"/>
          <w:sz w:val="18"/>
          <w:szCs w:val="18"/>
        </w:rPr>
        <w:t>22.329,81</w:t>
      </w:r>
      <w:r w:rsidRPr="00E238D0">
        <w:rPr>
          <w:rFonts w:ascii="Century Gothic" w:hAnsi="Century Gothic" w:cs="Times New Roman"/>
          <w:sz w:val="18"/>
          <w:szCs w:val="18"/>
        </w:rPr>
        <w:t xml:space="preserve"> EUR što predstavlja ostvarenje od </w:t>
      </w:r>
      <w:r w:rsidR="00850473" w:rsidRPr="00E238D0">
        <w:rPr>
          <w:rFonts w:ascii="Century Gothic" w:hAnsi="Century Gothic" w:cs="Times New Roman"/>
          <w:sz w:val="18"/>
          <w:szCs w:val="18"/>
        </w:rPr>
        <w:t>95,02</w:t>
      </w:r>
      <w:r w:rsidRPr="00E238D0">
        <w:rPr>
          <w:rFonts w:ascii="Century Gothic" w:hAnsi="Century Gothic" w:cs="Times New Roman"/>
          <w:sz w:val="18"/>
          <w:szCs w:val="18"/>
        </w:rPr>
        <w:t xml:space="preserve">% u odnosu na godišnji plan, a u odnosu izvještajno razdoblje 2024. </w:t>
      </w:r>
      <w:r w:rsidR="00850473" w:rsidRPr="00E238D0">
        <w:rPr>
          <w:rFonts w:ascii="Century Gothic" w:hAnsi="Century Gothic" w:cs="Times New Roman"/>
          <w:sz w:val="18"/>
          <w:szCs w:val="18"/>
        </w:rPr>
        <w:t>veći su za 11,38</w:t>
      </w:r>
      <w:r w:rsidRPr="00E238D0">
        <w:rPr>
          <w:rFonts w:ascii="Century Gothic" w:hAnsi="Century Gothic" w:cs="Times New Roman"/>
          <w:sz w:val="18"/>
          <w:szCs w:val="18"/>
        </w:rPr>
        <w:t>%.</w:t>
      </w:r>
    </w:p>
    <w:p w14:paraId="4596D934" w14:textId="5802DAD1" w:rsidR="0067598A" w:rsidRPr="00E238D0" w:rsidRDefault="0067598A" w:rsidP="000F4507">
      <w:pPr>
        <w:spacing w:after="0"/>
        <w:jc w:val="both"/>
        <w:rPr>
          <w:rFonts w:ascii="Century Gothic" w:hAnsi="Century Gothic" w:cs="Times New Roman"/>
          <w:sz w:val="18"/>
          <w:szCs w:val="18"/>
        </w:rPr>
      </w:pPr>
    </w:p>
    <w:p w14:paraId="03A12543" w14:textId="0D4C032F" w:rsidR="0067598A" w:rsidRPr="00E238D0" w:rsidRDefault="0067598A" w:rsidP="0067598A">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313 Ostali rashodi za zaposlene planirani su u iznosu od 2</w:t>
      </w:r>
      <w:r w:rsidR="00617E7C" w:rsidRPr="00E238D0">
        <w:rPr>
          <w:rFonts w:ascii="Century Gothic" w:hAnsi="Century Gothic" w:cs="Times New Roman"/>
          <w:sz w:val="18"/>
          <w:szCs w:val="18"/>
        </w:rPr>
        <w:t>2</w:t>
      </w:r>
      <w:r w:rsidRPr="00E238D0">
        <w:rPr>
          <w:rFonts w:ascii="Century Gothic" w:hAnsi="Century Gothic" w:cs="Times New Roman"/>
          <w:sz w:val="18"/>
          <w:szCs w:val="18"/>
        </w:rPr>
        <w:t xml:space="preserve">.500 EUR, a ostvarene su u iznosu od </w:t>
      </w:r>
      <w:r w:rsidR="00617E7C" w:rsidRPr="00E238D0">
        <w:rPr>
          <w:rFonts w:ascii="Century Gothic" w:hAnsi="Century Gothic" w:cs="Times New Roman"/>
          <w:sz w:val="18"/>
          <w:szCs w:val="18"/>
        </w:rPr>
        <w:t>12.178</w:t>
      </w:r>
      <w:r w:rsidRPr="00E238D0">
        <w:rPr>
          <w:rFonts w:ascii="Century Gothic" w:hAnsi="Century Gothic" w:cs="Times New Roman"/>
          <w:sz w:val="18"/>
          <w:szCs w:val="18"/>
        </w:rPr>
        <w:t xml:space="preserve"> EUR što predstavlja ostvarenje od </w:t>
      </w:r>
      <w:r w:rsidR="00617E7C" w:rsidRPr="00E238D0">
        <w:rPr>
          <w:rFonts w:ascii="Century Gothic" w:hAnsi="Century Gothic" w:cs="Times New Roman"/>
          <w:sz w:val="18"/>
          <w:szCs w:val="18"/>
        </w:rPr>
        <w:t>54</w:t>
      </w:r>
      <w:r w:rsidRPr="00E238D0">
        <w:rPr>
          <w:rFonts w:ascii="Century Gothic" w:hAnsi="Century Gothic" w:cs="Times New Roman"/>
          <w:sz w:val="18"/>
          <w:szCs w:val="18"/>
        </w:rPr>
        <w:t xml:space="preserve">% u odnosu na godišnji plan, a u odnosu izvještajno razdoblje 2024. </w:t>
      </w:r>
      <w:r w:rsidR="00617E7C" w:rsidRPr="00E238D0">
        <w:rPr>
          <w:rFonts w:ascii="Century Gothic" w:hAnsi="Century Gothic" w:cs="Times New Roman"/>
          <w:sz w:val="18"/>
          <w:szCs w:val="18"/>
        </w:rPr>
        <w:t>veći</w:t>
      </w:r>
      <w:r w:rsidRPr="00E238D0">
        <w:rPr>
          <w:rFonts w:ascii="Century Gothic" w:hAnsi="Century Gothic" w:cs="Times New Roman"/>
          <w:sz w:val="18"/>
          <w:szCs w:val="18"/>
        </w:rPr>
        <w:t xml:space="preserve"> su za </w:t>
      </w:r>
      <w:r w:rsidR="00617E7C" w:rsidRPr="00E238D0">
        <w:rPr>
          <w:rFonts w:ascii="Century Gothic" w:hAnsi="Century Gothic" w:cs="Times New Roman"/>
          <w:sz w:val="18"/>
          <w:szCs w:val="18"/>
        </w:rPr>
        <w:t>43</w:t>
      </w:r>
      <w:r w:rsidRPr="00E238D0">
        <w:rPr>
          <w:rFonts w:ascii="Century Gothic" w:hAnsi="Century Gothic" w:cs="Times New Roman"/>
          <w:sz w:val="18"/>
          <w:szCs w:val="18"/>
        </w:rPr>
        <w:t>%.</w:t>
      </w:r>
    </w:p>
    <w:p w14:paraId="30947BB5" w14:textId="77777777" w:rsidR="00617E7C" w:rsidRPr="00E238D0" w:rsidRDefault="00617E7C" w:rsidP="006C0BF3">
      <w:pPr>
        <w:spacing w:after="0"/>
        <w:jc w:val="both"/>
        <w:rPr>
          <w:rFonts w:ascii="Times New Roman" w:hAnsi="Times New Roman" w:cs="Times New Roman"/>
          <w:sz w:val="18"/>
          <w:szCs w:val="18"/>
        </w:rPr>
      </w:pPr>
    </w:p>
    <w:p w14:paraId="2DD8D931" w14:textId="21404C49" w:rsidR="00617E7C" w:rsidRPr="00E238D0" w:rsidRDefault="00617E7C" w:rsidP="00617E7C">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3132 Doprinosi za obvezno zdravstveno osiguranje planirani su u iznosu od 2</w:t>
      </w:r>
      <w:r w:rsidR="00850473" w:rsidRPr="00E238D0">
        <w:rPr>
          <w:rFonts w:ascii="Century Gothic" w:hAnsi="Century Gothic" w:cs="Times New Roman"/>
          <w:sz w:val="18"/>
          <w:szCs w:val="18"/>
        </w:rPr>
        <w:t>4</w:t>
      </w:r>
      <w:r w:rsidRPr="00E238D0">
        <w:rPr>
          <w:rFonts w:ascii="Century Gothic" w:hAnsi="Century Gothic" w:cs="Times New Roman"/>
          <w:sz w:val="18"/>
          <w:szCs w:val="18"/>
        </w:rPr>
        <w:t>.</w:t>
      </w:r>
      <w:r w:rsidR="00850473" w:rsidRPr="00E238D0">
        <w:rPr>
          <w:rFonts w:ascii="Century Gothic" w:hAnsi="Century Gothic" w:cs="Times New Roman"/>
          <w:sz w:val="18"/>
          <w:szCs w:val="18"/>
        </w:rPr>
        <w:t>900,00</w:t>
      </w:r>
      <w:r w:rsidRPr="00E238D0">
        <w:rPr>
          <w:rFonts w:ascii="Century Gothic" w:hAnsi="Century Gothic" w:cs="Times New Roman"/>
          <w:sz w:val="18"/>
          <w:szCs w:val="18"/>
        </w:rPr>
        <w:t xml:space="preserve"> EUR, a ostvaren</w:t>
      </w:r>
      <w:r w:rsidR="00850473" w:rsidRPr="00E238D0">
        <w:rPr>
          <w:rFonts w:ascii="Century Gothic" w:hAnsi="Century Gothic" w:cs="Times New Roman"/>
          <w:sz w:val="18"/>
          <w:szCs w:val="18"/>
        </w:rPr>
        <w:t>i</w:t>
      </w:r>
      <w:r w:rsidRPr="00E238D0">
        <w:rPr>
          <w:rFonts w:ascii="Century Gothic" w:hAnsi="Century Gothic" w:cs="Times New Roman"/>
          <w:sz w:val="18"/>
          <w:szCs w:val="18"/>
        </w:rPr>
        <w:t xml:space="preserve"> su u iznosu od </w:t>
      </w:r>
      <w:r w:rsidR="00850473" w:rsidRPr="00E238D0">
        <w:rPr>
          <w:rFonts w:ascii="Century Gothic" w:hAnsi="Century Gothic" w:cs="Times New Roman"/>
          <w:sz w:val="18"/>
          <w:szCs w:val="18"/>
        </w:rPr>
        <w:t>22.848,91</w:t>
      </w:r>
      <w:r w:rsidRPr="00E238D0">
        <w:rPr>
          <w:rFonts w:ascii="Century Gothic" w:hAnsi="Century Gothic" w:cs="Times New Roman"/>
          <w:sz w:val="18"/>
          <w:szCs w:val="18"/>
        </w:rPr>
        <w:t xml:space="preserve"> EUR što predstavlja ostvarenje od </w:t>
      </w:r>
      <w:r w:rsidR="00850473" w:rsidRPr="00E238D0">
        <w:rPr>
          <w:rFonts w:ascii="Century Gothic" w:hAnsi="Century Gothic" w:cs="Times New Roman"/>
          <w:sz w:val="18"/>
          <w:szCs w:val="18"/>
        </w:rPr>
        <w:t>91,76</w:t>
      </w:r>
      <w:r w:rsidRPr="00E238D0">
        <w:rPr>
          <w:rFonts w:ascii="Century Gothic" w:hAnsi="Century Gothic" w:cs="Times New Roman"/>
          <w:sz w:val="18"/>
          <w:szCs w:val="18"/>
        </w:rPr>
        <w:t xml:space="preserve">% u odnosu na godišnji plan, a u odnosu izvještajno razdoblje 2024. veći su za </w:t>
      </w:r>
      <w:r w:rsidR="00850473" w:rsidRPr="00E238D0">
        <w:rPr>
          <w:rFonts w:ascii="Century Gothic" w:hAnsi="Century Gothic" w:cs="Times New Roman"/>
          <w:sz w:val="18"/>
          <w:szCs w:val="18"/>
        </w:rPr>
        <w:t>34,09</w:t>
      </w:r>
      <w:r w:rsidRPr="00E238D0">
        <w:rPr>
          <w:rFonts w:ascii="Century Gothic" w:hAnsi="Century Gothic" w:cs="Times New Roman"/>
          <w:sz w:val="18"/>
          <w:szCs w:val="18"/>
        </w:rPr>
        <w:t>%.</w:t>
      </w:r>
    </w:p>
    <w:p w14:paraId="16AB8246" w14:textId="7310F9D1" w:rsidR="00617E7C" w:rsidRPr="00E238D0" w:rsidRDefault="00617E7C" w:rsidP="00617E7C">
      <w:pPr>
        <w:spacing w:after="0"/>
        <w:ind w:left="1416"/>
        <w:jc w:val="both"/>
        <w:rPr>
          <w:rFonts w:ascii="Times New Roman" w:hAnsi="Times New Roman" w:cs="Times New Roman"/>
          <w:sz w:val="18"/>
          <w:szCs w:val="18"/>
        </w:rPr>
      </w:pPr>
    </w:p>
    <w:p w14:paraId="0A808015" w14:textId="2098DAF1" w:rsidR="00617E7C" w:rsidRPr="00E238D0" w:rsidRDefault="00617E7C" w:rsidP="00617E7C">
      <w:pPr>
        <w:spacing w:after="0"/>
        <w:jc w:val="both"/>
        <w:rPr>
          <w:rFonts w:ascii="Century Gothic" w:hAnsi="Century Gothic" w:cs="Times New Roman"/>
          <w:sz w:val="18"/>
          <w:szCs w:val="18"/>
        </w:rPr>
      </w:pPr>
      <w:r w:rsidRPr="00E238D0">
        <w:rPr>
          <w:rFonts w:ascii="Century Gothic" w:hAnsi="Century Gothic" w:cs="Times New Roman"/>
          <w:sz w:val="18"/>
          <w:szCs w:val="18"/>
        </w:rPr>
        <w:t xml:space="preserve">32 </w:t>
      </w:r>
      <w:r w:rsidR="00A12903" w:rsidRPr="00E238D0">
        <w:rPr>
          <w:rFonts w:ascii="Century Gothic" w:hAnsi="Century Gothic" w:cs="Times New Roman"/>
          <w:sz w:val="18"/>
          <w:szCs w:val="18"/>
        </w:rPr>
        <w:t>Materijalni rashodi</w:t>
      </w:r>
      <w:r w:rsidRPr="00E238D0">
        <w:rPr>
          <w:rFonts w:ascii="Century Gothic" w:hAnsi="Century Gothic" w:cs="Times New Roman"/>
          <w:sz w:val="18"/>
          <w:szCs w:val="18"/>
        </w:rPr>
        <w:t xml:space="preserve"> planirani su u iznosu od </w:t>
      </w:r>
      <w:r w:rsidR="00FF6605" w:rsidRPr="00E238D0">
        <w:rPr>
          <w:rFonts w:ascii="Century Gothic" w:hAnsi="Century Gothic" w:cs="Times New Roman"/>
          <w:sz w:val="18"/>
          <w:szCs w:val="18"/>
        </w:rPr>
        <w:t>304.792,04</w:t>
      </w:r>
      <w:r w:rsidRPr="00E238D0">
        <w:rPr>
          <w:rFonts w:ascii="Century Gothic" w:hAnsi="Century Gothic" w:cs="Times New Roman"/>
          <w:sz w:val="18"/>
          <w:szCs w:val="18"/>
        </w:rPr>
        <w:t xml:space="preserve"> EUR, a ostvareni su u iznosu od </w:t>
      </w:r>
      <w:r w:rsidR="00FF6605" w:rsidRPr="00E238D0">
        <w:rPr>
          <w:rFonts w:ascii="Century Gothic" w:hAnsi="Century Gothic" w:cs="Times New Roman"/>
          <w:sz w:val="18"/>
          <w:szCs w:val="18"/>
        </w:rPr>
        <w:t>231.135,41</w:t>
      </w:r>
      <w:r w:rsidRPr="00E238D0">
        <w:rPr>
          <w:rFonts w:ascii="Century Gothic" w:hAnsi="Century Gothic" w:cs="Times New Roman"/>
          <w:sz w:val="18"/>
          <w:szCs w:val="18"/>
        </w:rPr>
        <w:t xml:space="preserve"> EUR što predstavlja ostvarenje od </w:t>
      </w:r>
      <w:r w:rsidR="00FF6605" w:rsidRPr="00E238D0">
        <w:rPr>
          <w:rFonts w:ascii="Century Gothic" w:hAnsi="Century Gothic" w:cs="Times New Roman"/>
          <w:sz w:val="18"/>
          <w:szCs w:val="18"/>
        </w:rPr>
        <w:t>75,83</w:t>
      </w:r>
      <w:r w:rsidRPr="00E238D0">
        <w:rPr>
          <w:rFonts w:ascii="Century Gothic" w:hAnsi="Century Gothic" w:cs="Times New Roman"/>
          <w:sz w:val="18"/>
          <w:szCs w:val="18"/>
        </w:rPr>
        <w:t xml:space="preserve">% u odnosu na godišnji plan, a u odnosu na  izvještajno razdoblje 2024. godine </w:t>
      </w:r>
      <w:r w:rsidR="00FF6605" w:rsidRPr="00E238D0">
        <w:rPr>
          <w:rFonts w:ascii="Century Gothic" w:hAnsi="Century Gothic" w:cs="Times New Roman"/>
          <w:sz w:val="18"/>
          <w:szCs w:val="18"/>
        </w:rPr>
        <w:t xml:space="preserve">veći su </w:t>
      </w:r>
      <w:r w:rsidRPr="00E238D0">
        <w:rPr>
          <w:rFonts w:ascii="Century Gothic" w:hAnsi="Century Gothic" w:cs="Times New Roman"/>
          <w:sz w:val="18"/>
          <w:szCs w:val="18"/>
        </w:rPr>
        <w:t xml:space="preserve">za </w:t>
      </w:r>
      <w:r w:rsidR="00FF6605" w:rsidRPr="00E238D0">
        <w:rPr>
          <w:rFonts w:ascii="Century Gothic" w:hAnsi="Century Gothic" w:cs="Times New Roman"/>
          <w:sz w:val="18"/>
          <w:szCs w:val="18"/>
        </w:rPr>
        <w:t>42,21</w:t>
      </w:r>
      <w:r w:rsidRPr="00E238D0">
        <w:rPr>
          <w:rFonts w:ascii="Century Gothic" w:hAnsi="Century Gothic" w:cs="Times New Roman"/>
          <w:sz w:val="18"/>
          <w:szCs w:val="18"/>
        </w:rPr>
        <w:t>%.</w:t>
      </w:r>
    </w:p>
    <w:p w14:paraId="600456F7" w14:textId="77777777" w:rsidR="00A12903" w:rsidRPr="00E238D0" w:rsidRDefault="00A12903" w:rsidP="00617E7C">
      <w:pPr>
        <w:spacing w:after="0"/>
        <w:jc w:val="both"/>
        <w:rPr>
          <w:rFonts w:ascii="Times New Roman" w:hAnsi="Times New Roman" w:cs="Times New Roman"/>
          <w:sz w:val="18"/>
          <w:szCs w:val="18"/>
        </w:rPr>
      </w:pPr>
    </w:p>
    <w:p w14:paraId="01B8B170" w14:textId="3CB6180D" w:rsidR="00DC65BE" w:rsidRPr="00E238D0" w:rsidRDefault="00A12903" w:rsidP="0067598A">
      <w:pPr>
        <w:spacing w:after="0"/>
        <w:ind w:left="708"/>
        <w:jc w:val="both"/>
        <w:rPr>
          <w:rFonts w:ascii="Times New Roman" w:hAnsi="Times New Roman" w:cs="Times New Roman"/>
          <w:sz w:val="18"/>
          <w:szCs w:val="18"/>
        </w:rPr>
      </w:pPr>
      <w:r w:rsidRPr="00E238D0">
        <w:rPr>
          <w:rFonts w:ascii="Century Gothic" w:hAnsi="Century Gothic" w:cs="Times New Roman"/>
          <w:sz w:val="18"/>
          <w:szCs w:val="18"/>
        </w:rPr>
        <w:t xml:space="preserve">321 Naknade troškova zaposlenima planirani su u iznosu od </w:t>
      </w:r>
      <w:r w:rsidR="00626DE2" w:rsidRPr="00E238D0">
        <w:rPr>
          <w:rFonts w:ascii="Century Gothic" w:hAnsi="Century Gothic" w:cs="Times New Roman"/>
          <w:sz w:val="18"/>
          <w:szCs w:val="18"/>
        </w:rPr>
        <w:t xml:space="preserve">17.411,00 </w:t>
      </w:r>
      <w:r w:rsidRPr="00E238D0">
        <w:rPr>
          <w:rFonts w:ascii="Century Gothic" w:hAnsi="Century Gothic" w:cs="Times New Roman"/>
          <w:sz w:val="18"/>
          <w:szCs w:val="18"/>
        </w:rPr>
        <w:t xml:space="preserve">EUR, a ostvareni su u iznosu od </w:t>
      </w:r>
      <w:r w:rsidR="00626DE2" w:rsidRPr="00E238D0">
        <w:rPr>
          <w:rFonts w:ascii="Century Gothic" w:hAnsi="Century Gothic" w:cs="Times New Roman"/>
          <w:sz w:val="18"/>
          <w:szCs w:val="18"/>
        </w:rPr>
        <w:t>5.470,00</w:t>
      </w:r>
      <w:r w:rsidRPr="00E238D0">
        <w:rPr>
          <w:rFonts w:ascii="Century Gothic" w:hAnsi="Century Gothic" w:cs="Times New Roman"/>
          <w:sz w:val="18"/>
          <w:szCs w:val="18"/>
        </w:rPr>
        <w:t xml:space="preserve"> EUR što predstavlja ostvarenje od </w:t>
      </w:r>
      <w:r w:rsidR="00626DE2" w:rsidRPr="00E238D0">
        <w:rPr>
          <w:rFonts w:ascii="Century Gothic" w:hAnsi="Century Gothic" w:cs="Times New Roman"/>
          <w:sz w:val="18"/>
          <w:szCs w:val="18"/>
        </w:rPr>
        <w:t>31,42</w:t>
      </w:r>
      <w:r w:rsidRPr="00E238D0">
        <w:rPr>
          <w:rFonts w:ascii="Century Gothic" w:hAnsi="Century Gothic" w:cs="Times New Roman"/>
          <w:sz w:val="18"/>
          <w:szCs w:val="18"/>
        </w:rPr>
        <w:t xml:space="preserve">% u odnosu na godišnji plan, a u odnosu na  izvještajno razdoblje 2024. godine smanjenje za </w:t>
      </w:r>
      <w:r w:rsidR="00626DE2" w:rsidRPr="00E238D0">
        <w:rPr>
          <w:rFonts w:ascii="Century Gothic" w:hAnsi="Century Gothic" w:cs="Times New Roman"/>
          <w:sz w:val="18"/>
          <w:szCs w:val="18"/>
        </w:rPr>
        <w:t>5,69</w:t>
      </w:r>
      <w:r w:rsidRPr="00E238D0">
        <w:rPr>
          <w:rFonts w:ascii="Century Gothic" w:hAnsi="Century Gothic" w:cs="Times New Roman"/>
          <w:sz w:val="18"/>
          <w:szCs w:val="18"/>
        </w:rPr>
        <w:t>%.</w:t>
      </w:r>
    </w:p>
    <w:p w14:paraId="40F76F64" w14:textId="702492E8" w:rsidR="00A12903" w:rsidRPr="00E238D0" w:rsidRDefault="00A12903" w:rsidP="00A12903">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3211 Službena putovanja planirana su u iznosu od 4.911</w:t>
      </w:r>
      <w:r w:rsidR="00495C70" w:rsidRPr="00E238D0">
        <w:rPr>
          <w:rFonts w:ascii="Century Gothic" w:hAnsi="Century Gothic" w:cs="Times New Roman"/>
          <w:sz w:val="18"/>
          <w:szCs w:val="18"/>
        </w:rPr>
        <w:t>,00</w:t>
      </w:r>
      <w:r w:rsidRPr="00E238D0">
        <w:rPr>
          <w:rFonts w:ascii="Century Gothic" w:hAnsi="Century Gothic" w:cs="Times New Roman"/>
          <w:sz w:val="18"/>
          <w:szCs w:val="18"/>
        </w:rPr>
        <w:t xml:space="preserve"> EUR, a ostvareni su u iznosu od </w:t>
      </w:r>
      <w:r w:rsidR="00495C70" w:rsidRPr="00E238D0">
        <w:rPr>
          <w:rFonts w:ascii="Century Gothic" w:hAnsi="Century Gothic" w:cs="Times New Roman"/>
          <w:sz w:val="18"/>
          <w:szCs w:val="18"/>
        </w:rPr>
        <w:t>3.357,76</w:t>
      </w:r>
      <w:r w:rsidRPr="00E238D0">
        <w:rPr>
          <w:rFonts w:ascii="Century Gothic" w:hAnsi="Century Gothic" w:cs="Times New Roman"/>
          <w:sz w:val="18"/>
          <w:szCs w:val="18"/>
        </w:rPr>
        <w:t xml:space="preserve"> EUR što predstavlja ostvarenje od </w:t>
      </w:r>
      <w:r w:rsidR="00495C70" w:rsidRPr="00E238D0">
        <w:rPr>
          <w:rFonts w:ascii="Century Gothic" w:hAnsi="Century Gothic" w:cs="Times New Roman"/>
          <w:sz w:val="18"/>
          <w:szCs w:val="18"/>
        </w:rPr>
        <w:t>68,37</w:t>
      </w:r>
      <w:r w:rsidRPr="00E238D0">
        <w:rPr>
          <w:rFonts w:ascii="Century Gothic" w:hAnsi="Century Gothic" w:cs="Times New Roman"/>
          <w:sz w:val="18"/>
          <w:szCs w:val="18"/>
        </w:rPr>
        <w:t xml:space="preserve">% u odnosu na godišnji plan, a u odnosu na  izvještajno razdoblje 2024. godine smanjenje za </w:t>
      </w:r>
      <w:r w:rsidR="002C720F" w:rsidRPr="00E238D0">
        <w:rPr>
          <w:rFonts w:ascii="Century Gothic" w:hAnsi="Century Gothic" w:cs="Times New Roman"/>
          <w:sz w:val="18"/>
          <w:szCs w:val="18"/>
        </w:rPr>
        <w:t>24,97</w:t>
      </w:r>
      <w:r w:rsidRPr="00E238D0">
        <w:rPr>
          <w:rFonts w:ascii="Century Gothic" w:hAnsi="Century Gothic" w:cs="Times New Roman"/>
          <w:sz w:val="18"/>
          <w:szCs w:val="18"/>
        </w:rPr>
        <w:t>%.</w:t>
      </w:r>
    </w:p>
    <w:p w14:paraId="22F6B058" w14:textId="6CD7D53E" w:rsidR="00DC65BE" w:rsidRPr="00E238D0" w:rsidRDefault="00DC65BE" w:rsidP="009122AA">
      <w:pPr>
        <w:spacing w:after="0"/>
        <w:jc w:val="both"/>
        <w:rPr>
          <w:rFonts w:ascii="Times New Roman" w:hAnsi="Times New Roman" w:cs="Times New Roman"/>
          <w:sz w:val="18"/>
          <w:szCs w:val="18"/>
        </w:rPr>
      </w:pPr>
    </w:p>
    <w:p w14:paraId="487F991E" w14:textId="0DFB0E7B" w:rsidR="00A12903" w:rsidRPr="00E238D0" w:rsidRDefault="00A12903" w:rsidP="00A12903">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3213 Stručno usavršavanje zaposlenika planirano je u iznosu od </w:t>
      </w:r>
      <w:r w:rsidR="00C21086" w:rsidRPr="00E238D0">
        <w:rPr>
          <w:rFonts w:ascii="Century Gothic" w:hAnsi="Century Gothic" w:cs="Times New Roman"/>
          <w:sz w:val="18"/>
          <w:szCs w:val="18"/>
        </w:rPr>
        <w:t>12.500,00</w:t>
      </w:r>
      <w:r w:rsidRPr="00E238D0">
        <w:rPr>
          <w:rFonts w:ascii="Century Gothic" w:hAnsi="Century Gothic" w:cs="Times New Roman"/>
          <w:sz w:val="18"/>
          <w:szCs w:val="18"/>
        </w:rPr>
        <w:t xml:space="preserve"> EUR, a ostvaren</w:t>
      </w:r>
      <w:r w:rsidR="00C21086" w:rsidRPr="00E238D0">
        <w:rPr>
          <w:rFonts w:ascii="Century Gothic" w:hAnsi="Century Gothic" w:cs="Times New Roman"/>
          <w:sz w:val="18"/>
          <w:szCs w:val="18"/>
        </w:rPr>
        <w:t>o</w:t>
      </w:r>
      <w:r w:rsidRPr="00E238D0">
        <w:rPr>
          <w:rFonts w:ascii="Century Gothic" w:hAnsi="Century Gothic" w:cs="Times New Roman"/>
          <w:sz w:val="18"/>
          <w:szCs w:val="18"/>
        </w:rPr>
        <w:t xml:space="preserve"> u iznosu od </w:t>
      </w:r>
      <w:r w:rsidR="00C21086" w:rsidRPr="00E238D0">
        <w:rPr>
          <w:rFonts w:ascii="Century Gothic" w:hAnsi="Century Gothic" w:cs="Times New Roman"/>
          <w:sz w:val="18"/>
          <w:szCs w:val="18"/>
        </w:rPr>
        <w:t>2.112,24</w:t>
      </w:r>
      <w:r w:rsidRPr="00E238D0">
        <w:rPr>
          <w:rFonts w:ascii="Century Gothic" w:hAnsi="Century Gothic" w:cs="Times New Roman"/>
          <w:sz w:val="18"/>
          <w:szCs w:val="18"/>
        </w:rPr>
        <w:t xml:space="preserve"> EUR što predstavlja ostvarenje od </w:t>
      </w:r>
      <w:r w:rsidR="00C21086" w:rsidRPr="00E238D0">
        <w:rPr>
          <w:rFonts w:ascii="Century Gothic" w:hAnsi="Century Gothic" w:cs="Times New Roman"/>
          <w:sz w:val="18"/>
          <w:szCs w:val="18"/>
        </w:rPr>
        <w:t>16,90</w:t>
      </w:r>
      <w:r w:rsidRPr="00E238D0">
        <w:rPr>
          <w:rFonts w:ascii="Century Gothic" w:hAnsi="Century Gothic" w:cs="Times New Roman"/>
          <w:sz w:val="18"/>
          <w:szCs w:val="18"/>
        </w:rPr>
        <w:t xml:space="preserve">% u odnosu na godišnji plan, a u odnosu na  izvještajno razdoblje 2024. godine </w:t>
      </w:r>
      <w:r w:rsidR="000E1322" w:rsidRPr="00E238D0">
        <w:rPr>
          <w:rFonts w:ascii="Century Gothic" w:hAnsi="Century Gothic" w:cs="Times New Roman"/>
          <w:sz w:val="18"/>
          <w:szCs w:val="18"/>
        </w:rPr>
        <w:t>poveća</w:t>
      </w:r>
      <w:r w:rsidRPr="00E238D0">
        <w:rPr>
          <w:rFonts w:ascii="Century Gothic" w:hAnsi="Century Gothic" w:cs="Times New Roman"/>
          <w:sz w:val="18"/>
          <w:szCs w:val="18"/>
        </w:rPr>
        <w:t xml:space="preserve">nje za </w:t>
      </w:r>
      <w:r w:rsidR="00C21086" w:rsidRPr="00E238D0">
        <w:rPr>
          <w:rFonts w:ascii="Century Gothic" w:hAnsi="Century Gothic" w:cs="Times New Roman"/>
          <w:sz w:val="18"/>
          <w:szCs w:val="18"/>
        </w:rPr>
        <w:t>59,44</w:t>
      </w:r>
      <w:r w:rsidRPr="00E238D0">
        <w:rPr>
          <w:rFonts w:ascii="Century Gothic" w:hAnsi="Century Gothic" w:cs="Times New Roman"/>
          <w:sz w:val="18"/>
          <w:szCs w:val="18"/>
        </w:rPr>
        <w:t>%.</w:t>
      </w:r>
    </w:p>
    <w:p w14:paraId="2F1C8AFC" w14:textId="77777777" w:rsidR="00DC65BE" w:rsidRPr="00E238D0" w:rsidRDefault="00DC65BE" w:rsidP="0067598A">
      <w:pPr>
        <w:spacing w:after="0"/>
        <w:ind w:left="708"/>
        <w:jc w:val="both"/>
        <w:rPr>
          <w:rFonts w:ascii="Times New Roman" w:hAnsi="Times New Roman" w:cs="Times New Roman"/>
          <w:sz w:val="18"/>
          <w:szCs w:val="18"/>
        </w:rPr>
      </w:pPr>
    </w:p>
    <w:p w14:paraId="5342E759" w14:textId="65EBE390" w:rsidR="000E1322" w:rsidRPr="00E238D0" w:rsidRDefault="000E1322" w:rsidP="000E1322">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 xml:space="preserve">322 Rashodi za materijal i energiju planirani su u iznosu od </w:t>
      </w:r>
      <w:r w:rsidR="00886B56" w:rsidRPr="00E238D0">
        <w:rPr>
          <w:rFonts w:ascii="Century Gothic" w:hAnsi="Century Gothic" w:cs="Times New Roman"/>
          <w:sz w:val="18"/>
          <w:szCs w:val="18"/>
        </w:rPr>
        <w:t>41.798,71</w:t>
      </w:r>
      <w:r w:rsidRPr="00E238D0">
        <w:rPr>
          <w:rFonts w:ascii="Century Gothic" w:hAnsi="Century Gothic" w:cs="Times New Roman"/>
          <w:sz w:val="18"/>
          <w:szCs w:val="18"/>
        </w:rPr>
        <w:t xml:space="preserve"> EUR, a ostvareni su u iznosu od </w:t>
      </w:r>
      <w:r w:rsidR="00886B56" w:rsidRPr="00E238D0">
        <w:rPr>
          <w:rFonts w:ascii="Century Gothic" w:hAnsi="Century Gothic" w:cs="Times New Roman"/>
          <w:sz w:val="18"/>
          <w:szCs w:val="18"/>
        </w:rPr>
        <w:t>28.997,59</w:t>
      </w:r>
      <w:r w:rsidRPr="00E238D0">
        <w:rPr>
          <w:rFonts w:ascii="Century Gothic" w:hAnsi="Century Gothic" w:cs="Times New Roman"/>
          <w:sz w:val="18"/>
          <w:szCs w:val="18"/>
        </w:rPr>
        <w:t xml:space="preserve"> EUR što predstavlja ostvarenje od </w:t>
      </w:r>
      <w:r w:rsidR="00886B56" w:rsidRPr="00E238D0">
        <w:rPr>
          <w:rFonts w:ascii="Century Gothic" w:hAnsi="Century Gothic" w:cs="Times New Roman"/>
          <w:sz w:val="18"/>
          <w:szCs w:val="18"/>
        </w:rPr>
        <w:t>69,37</w:t>
      </w:r>
      <w:r w:rsidRPr="00E238D0">
        <w:rPr>
          <w:rFonts w:ascii="Century Gothic" w:hAnsi="Century Gothic" w:cs="Times New Roman"/>
          <w:sz w:val="18"/>
          <w:szCs w:val="18"/>
        </w:rPr>
        <w:t xml:space="preserve">% u odnosu na godišnji plan, a u odnosu na  izvještajno razdoblje 2024. godine povećanje za </w:t>
      </w:r>
      <w:r w:rsidR="00886B56" w:rsidRPr="00E238D0">
        <w:rPr>
          <w:rFonts w:ascii="Century Gothic" w:hAnsi="Century Gothic" w:cs="Times New Roman"/>
          <w:sz w:val="18"/>
          <w:szCs w:val="18"/>
        </w:rPr>
        <w:t>76,23</w:t>
      </w:r>
      <w:r w:rsidRPr="00E238D0">
        <w:rPr>
          <w:rFonts w:ascii="Century Gothic" w:hAnsi="Century Gothic" w:cs="Times New Roman"/>
          <w:sz w:val="18"/>
          <w:szCs w:val="18"/>
        </w:rPr>
        <w:t>%.</w:t>
      </w:r>
    </w:p>
    <w:p w14:paraId="3169A027" w14:textId="3C31D7A1" w:rsidR="000E1322" w:rsidRPr="00E238D0" w:rsidRDefault="000E1322" w:rsidP="000E1322">
      <w:pPr>
        <w:spacing w:after="0"/>
        <w:jc w:val="both"/>
        <w:rPr>
          <w:rFonts w:ascii="Times New Roman" w:hAnsi="Times New Roman" w:cs="Times New Roman"/>
          <w:sz w:val="18"/>
          <w:szCs w:val="18"/>
        </w:rPr>
      </w:pPr>
    </w:p>
    <w:p w14:paraId="5F2A0A33" w14:textId="5470CA5F" w:rsidR="000E1322" w:rsidRPr="00E238D0" w:rsidRDefault="000E1322" w:rsidP="000E1322">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3221 Uredski materijal i ostali materijalni rashodi planirani su u iznosu od </w:t>
      </w:r>
      <w:r w:rsidR="00886B56" w:rsidRPr="00E238D0">
        <w:rPr>
          <w:rFonts w:ascii="Century Gothic" w:hAnsi="Century Gothic" w:cs="Times New Roman"/>
          <w:sz w:val="18"/>
          <w:szCs w:val="18"/>
        </w:rPr>
        <w:t>15.170,71</w:t>
      </w:r>
      <w:r w:rsidRPr="00E238D0">
        <w:rPr>
          <w:rFonts w:ascii="Century Gothic" w:hAnsi="Century Gothic" w:cs="Times New Roman"/>
          <w:sz w:val="18"/>
          <w:szCs w:val="18"/>
        </w:rPr>
        <w:t xml:space="preserve"> EUR, a ostvareni su u iznosu od </w:t>
      </w:r>
      <w:r w:rsidR="00886B56" w:rsidRPr="00E238D0">
        <w:rPr>
          <w:rFonts w:ascii="Century Gothic" w:hAnsi="Century Gothic" w:cs="Times New Roman"/>
          <w:sz w:val="18"/>
          <w:szCs w:val="18"/>
        </w:rPr>
        <w:t>10.784,04</w:t>
      </w:r>
      <w:r w:rsidRPr="00E238D0">
        <w:rPr>
          <w:rFonts w:ascii="Century Gothic" w:hAnsi="Century Gothic" w:cs="Times New Roman"/>
          <w:sz w:val="18"/>
          <w:szCs w:val="18"/>
        </w:rPr>
        <w:t xml:space="preserve"> EUR što predstavlja ostvarenje od </w:t>
      </w:r>
      <w:r w:rsidR="00886B56" w:rsidRPr="00E238D0">
        <w:rPr>
          <w:rFonts w:ascii="Century Gothic" w:hAnsi="Century Gothic" w:cs="Times New Roman"/>
          <w:sz w:val="18"/>
          <w:szCs w:val="18"/>
        </w:rPr>
        <w:t>71,08</w:t>
      </w:r>
      <w:r w:rsidRPr="00E238D0">
        <w:rPr>
          <w:rFonts w:ascii="Century Gothic" w:hAnsi="Century Gothic" w:cs="Times New Roman"/>
          <w:sz w:val="18"/>
          <w:szCs w:val="18"/>
        </w:rPr>
        <w:t xml:space="preserve">% u odnosu na godišnji plan, a u odnosu na  izvještajno razdoblje 2024. godine </w:t>
      </w:r>
      <w:r w:rsidR="00886B56" w:rsidRPr="00E238D0">
        <w:rPr>
          <w:rFonts w:ascii="Century Gothic" w:hAnsi="Century Gothic" w:cs="Times New Roman"/>
          <w:sz w:val="18"/>
          <w:szCs w:val="18"/>
        </w:rPr>
        <w:t>povećanje</w:t>
      </w:r>
      <w:r w:rsidRPr="00E238D0">
        <w:rPr>
          <w:rFonts w:ascii="Century Gothic" w:hAnsi="Century Gothic" w:cs="Times New Roman"/>
          <w:sz w:val="18"/>
          <w:szCs w:val="18"/>
        </w:rPr>
        <w:t xml:space="preserve"> za </w:t>
      </w:r>
      <w:r w:rsidR="00886B56" w:rsidRPr="00E238D0">
        <w:rPr>
          <w:rFonts w:ascii="Century Gothic" w:hAnsi="Century Gothic" w:cs="Times New Roman"/>
          <w:sz w:val="18"/>
          <w:szCs w:val="18"/>
        </w:rPr>
        <w:t>30,76</w:t>
      </w:r>
      <w:r w:rsidRPr="00E238D0">
        <w:rPr>
          <w:rFonts w:ascii="Century Gothic" w:hAnsi="Century Gothic" w:cs="Times New Roman"/>
          <w:sz w:val="18"/>
          <w:szCs w:val="18"/>
        </w:rPr>
        <w:t>%.</w:t>
      </w:r>
    </w:p>
    <w:p w14:paraId="35735300" w14:textId="2443F527" w:rsidR="000E1322" w:rsidRPr="00E238D0" w:rsidRDefault="000E1322" w:rsidP="000E1322">
      <w:pPr>
        <w:spacing w:after="0"/>
        <w:ind w:left="708"/>
        <w:jc w:val="both"/>
        <w:rPr>
          <w:rFonts w:ascii="Times New Roman" w:hAnsi="Times New Roman" w:cs="Times New Roman"/>
          <w:sz w:val="18"/>
          <w:szCs w:val="18"/>
        </w:rPr>
      </w:pPr>
    </w:p>
    <w:p w14:paraId="2649E919" w14:textId="3C31EA97" w:rsidR="000E1322" w:rsidRPr="00E238D0" w:rsidRDefault="000E1322" w:rsidP="000E1322">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3223 Energija je planirana u iznosu od </w:t>
      </w:r>
      <w:r w:rsidR="00CB3323" w:rsidRPr="00E238D0">
        <w:rPr>
          <w:rFonts w:ascii="Century Gothic" w:hAnsi="Century Gothic" w:cs="Times New Roman"/>
          <w:sz w:val="18"/>
          <w:szCs w:val="18"/>
        </w:rPr>
        <w:t>12.859,00</w:t>
      </w:r>
      <w:r w:rsidRPr="00E238D0">
        <w:rPr>
          <w:rFonts w:ascii="Century Gothic" w:hAnsi="Century Gothic" w:cs="Times New Roman"/>
          <w:sz w:val="18"/>
          <w:szCs w:val="18"/>
        </w:rPr>
        <w:t xml:space="preserve"> EUR, a ostvareni su u iznosu od </w:t>
      </w:r>
      <w:r w:rsidR="00CB3323" w:rsidRPr="00E238D0">
        <w:rPr>
          <w:rFonts w:ascii="Century Gothic" w:hAnsi="Century Gothic" w:cs="Times New Roman"/>
          <w:sz w:val="18"/>
          <w:szCs w:val="18"/>
        </w:rPr>
        <w:t>9.182,69</w:t>
      </w:r>
      <w:r w:rsidRPr="00E238D0">
        <w:rPr>
          <w:rFonts w:ascii="Century Gothic" w:hAnsi="Century Gothic" w:cs="Times New Roman"/>
          <w:sz w:val="18"/>
          <w:szCs w:val="18"/>
        </w:rPr>
        <w:t xml:space="preserve"> EUR što predstavlja ostvarenje od </w:t>
      </w:r>
      <w:r w:rsidR="00CB3323" w:rsidRPr="00E238D0">
        <w:rPr>
          <w:rFonts w:ascii="Century Gothic" w:hAnsi="Century Gothic" w:cs="Times New Roman"/>
          <w:sz w:val="18"/>
          <w:szCs w:val="18"/>
        </w:rPr>
        <w:t>71,41</w:t>
      </w:r>
      <w:r w:rsidRPr="00E238D0">
        <w:rPr>
          <w:rFonts w:ascii="Century Gothic" w:hAnsi="Century Gothic" w:cs="Times New Roman"/>
          <w:sz w:val="18"/>
          <w:szCs w:val="18"/>
        </w:rPr>
        <w:t xml:space="preserve">% u odnosu na godišnji plan, a u odnosu na  izvještajno razdoblje 2024. godine povećanje za </w:t>
      </w:r>
      <w:r w:rsidR="00CB3323" w:rsidRPr="00E238D0">
        <w:rPr>
          <w:rFonts w:ascii="Century Gothic" w:hAnsi="Century Gothic" w:cs="Times New Roman"/>
          <w:sz w:val="18"/>
          <w:szCs w:val="18"/>
        </w:rPr>
        <w:t>32,04</w:t>
      </w:r>
      <w:r w:rsidRPr="00E238D0">
        <w:rPr>
          <w:rFonts w:ascii="Century Gothic" w:hAnsi="Century Gothic" w:cs="Times New Roman"/>
          <w:sz w:val="18"/>
          <w:szCs w:val="18"/>
        </w:rPr>
        <w:t>%.</w:t>
      </w:r>
    </w:p>
    <w:p w14:paraId="59F12A48" w14:textId="77777777" w:rsidR="00FA598E" w:rsidRPr="00E238D0" w:rsidRDefault="00FA598E" w:rsidP="000E1322">
      <w:pPr>
        <w:spacing w:after="0"/>
        <w:ind w:left="1416"/>
        <w:jc w:val="both"/>
        <w:rPr>
          <w:rFonts w:ascii="Century Gothic" w:hAnsi="Century Gothic" w:cs="Times New Roman"/>
          <w:sz w:val="18"/>
          <w:szCs w:val="18"/>
        </w:rPr>
      </w:pPr>
    </w:p>
    <w:p w14:paraId="47CDEB65" w14:textId="119CD41A" w:rsidR="00FA598E" w:rsidRPr="00E238D0" w:rsidRDefault="00FA598E" w:rsidP="00FA598E">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3224 </w:t>
      </w:r>
      <w:r w:rsidR="00957DDA" w:rsidRPr="00E238D0">
        <w:rPr>
          <w:rFonts w:ascii="Century Gothic" w:hAnsi="Century Gothic" w:cs="Times New Roman"/>
          <w:sz w:val="18"/>
          <w:szCs w:val="18"/>
        </w:rPr>
        <w:t xml:space="preserve">Materijal i dijelovi za tekuće i investicijsko održavanje </w:t>
      </w:r>
      <w:r w:rsidRPr="00E238D0">
        <w:rPr>
          <w:rFonts w:ascii="Century Gothic" w:hAnsi="Century Gothic" w:cs="Times New Roman"/>
          <w:sz w:val="18"/>
          <w:szCs w:val="18"/>
        </w:rPr>
        <w:t>planiran</w:t>
      </w:r>
      <w:r w:rsidR="00957DDA" w:rsidRPr="00E238D0">
        <w:rPr>
          <w:rFonts w:ascii="Century Gothic" w:hAnsi="Century Gothic" w:cs="Times New Roman"/>
          <w:sz w:val="18"/>
          <w:szCs w:val="18"/>
        </w:rPr>
        <w:t>o je</w:t>
      </w:r>
      <w:r w:rsidRPr="00E238D0">
        <w:rPr>
          <w:rFonts w:ascii="Century Gothic" w:hAnsi="Century Gothic" w:cs="Times New Roman"/>
          <w:sz w:val="18"/>
          <w:szCs w:val="18"/>
        </w:rPr>
        <w:t xml:space="preserve"> u iznosu od </w:t>
      </w:r>
      <w:r w:rsidR="00CB3323" w:rsidRPr="00E238D0">
        <w:rPr>
          <w:rFonts w:ascii="Century Gothic" w:hAnsi="Century Gothic" w:cs="Times New Roman"/>
          <w:sz w:val="18"/>
          <w:szCs w:val="18"/>
        </w:rPr>
        <w:t>0,00</w:t>
      </w:r>
      <w:r w:rsidRPr="00E238D0">
        <w:rPr>
          <w:rFonts w:ascii="Century Gothic" w:hAnsi="Century Gothic" w:cs="Times New Roman"/>
          <w:sz w:val="18"/>
          <w:szCs w:val="18"/>
        </w:rPr>
        <w:t xml:space="preserve"> EUR, a </w:t>
      </w:r>
      <w:r w:rsidR="00957DDA" w:rsidRPr="00E238D0">
        <w:rPr>
          <w:rFonts w:ascii="Century Gothic" w:hAnsi="Century Gothic" w:cs="Times New Roman"/>
          <w:sz w:val="18"/>
          <w:szCs w:val="18"/>
        </w:rPr>
        <w:t>u izvještajnom razdoblju ove i prethodne godine nije ostvareno.</w:t>
      </w:r>
    </w:p>
    <w:p w14:paraId="075F316F" w14:textId="69F82293" w:rsidR="00957DDA" w:rsidRPr="00E238D0" w:rsidRDefault="00957DDA" w:rsidP="00FA598E">
      <w:pPr>
        <w:spacing w:after="0"/>
        <w:ind w:left="1416"/>
        <w:jc w:val="both"/>
        <w:rPr>
          <w:rFonts w:ascii="Century Gothic" w:hAnsi="Century Gothic" w:cs="Times New Roman"/>
          <w:sz w:val="18"/>
          <w:szCs w:val="18"/>
        </w:rPr>
      </w:pPr>
    </w:p>
    <w:p w14:paraId="27305E36" w14:textId="22E55066" w:rsidR="00957DDA" w:rsidRPr="00E238D0" w:rsidRDefault="00957DDA" w:rsidP="00957DDA">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3225 Sitni inventar i auto gume planirani su u iznosu od </w:t>
      </w:r>
      <w:r w:rsidR="00CB3323" w:rsidRPr="00E238D0">
        <w:rPr>
          <w:rFonts w:ascii="Century Gothic" w:hAnsi="Century Gothic" w:cs="Times New Roman"/>
          <w:sz w:val="18"/>
          <w:szCs w:val="18"/>
        </w:rPr>
        <w:t>13.769,00</w:t>
      </w:r>
      <w:r w:rsidRPr="00E238D0">
        <w:rPr>
          <w:rFonts w:ascii="Century Gothic" w:hAnsi="Century Gothic" w:cs="Times New Roman"/>
          <w:sz w:val="18"/>
          <w:szCs w:val="18"/>
        </w:rPr>
        <w:t xml:space="preserve"> EUR, a ostvareni su u iznosu od </w:t>
      </w:r>
      <w:r w:rsidR="00CB3323" w:rsidRPr="00E238D0">
        <w:rPr>
          <w:rFonts w:ascii="Century Gothic" w:hAnsi="Century Gothic" w:cs="Times New Roman"/>
          <w:sz w:val="18"/>
          <w:szCs w:val="18"/>
        </w:rPr>
        <w:t xml:space="preserve">9.30,86 </w:t>
      </w:r>
      <w:r w:rsidRPr="00E238D0">
        <w:rPr>
          <w:rFonts w:ascii="Century Gothic" w:hAnsi="Century Gothic" w:cs="Times New Roman"/>
          <w:sz w:val="18"/>
          <w:szCs w:val="18"/>
        </w:rPr>
        <w:t xml:space="preserve">EUR što predstavlja ostvarenje od </w:t>
      </w:r>
      <w:r w:rsidR="00CB3323" w:rsidRPr="00E238D0">
        <w:rPr>
          <w:rFonts w:ascii="Century Gothic" w:hAnsi="Century Gothic" w:cs="Times New Roman"/>
          <w:sz w:val="18"/>
          <w:szCs w:val="18"/>
        </w:rPr>
        <w:t>65,59</w:t>
      </w:r>
      <w:r w:rsidRPr="00E238D0">
        <w:rPr>
          <w:rFonts w:ascii="Century Gothic" w:hAnsi="Century Gothic" w:cs="Times New Roman"/>
          <w:sz w:val="18"/>
          <w:szCs w:val="18"/>
        </w:rPr>
        <w:t xml:space="preserve">% u odnosu na godišnji plan, a u odnosu na  izvještajno razdoblje 2024. godine povećanje za </w:t>
      </w:r>
      <w:r w:rsidR="00CB3323" w:rsidRPr="00E238D0">
        <w:rPr>
          <w:rFonts w:ascii="Century Gothic" w:hAnsi="Century Gothic" w:cs="Times New Roman"/>
          <w:sz w:val="18"/>
          <w:szCs w:val="18"/>
        </w:rPr>
        <w:t>620,85</w:t>
      </w:r>
      <w:r w:rsidRPr="00E238D0">
        <w:rPr>
          <w:rFonts w:ascii="Century Gothic" w:hAnsi="Century Gothic" w:cs="Times New Roman"/>
          <w:sz w:val="18"/>
          <w:szCs w:val="18"/>
        </w:rPr>
        <w:t>%.</w:t>
      </w:r>
    </w:p>
    <w:p w14:paraId="5E209DF3" w14:textId="245869BE" w:rsidR="000E1322" w:rsidRPr="00E238D0" w:rsidRDefault="000E1322" w:rsidP="000E1322">
      <w:pPr>
        <w:spacing w:after="0"/>
        <w:ind w:left="708"/>
        <w:jc w:val="both"/>
        <w:rPr>
          <w:rFonts w:ascii="Times New Roman" w:hAnsi="Times New Roman" w:cs="Times New Roman"/>
          <w:sz w:val="18"/>
          <w:szCs w:val="18"/>
        </w:rPr>
      </w:pPr>
    </w:p>
    <w:p w14:paraId="240403F9" w14:textId="378A32DC" w:rsidR="00957DDA" w:rsidRPr="00E238D0" w:rsidRDefault="00957DDA" w:rsidP="00957DDA">
      <w:pPr>
        <w:spacing w:after="0"/>
        <w:ind w:left="708"/>
        <w:jc w:val="both"/>
        <w:rPr>
          <w:rFonts w:ascii="Century Gothic" w:hAnsi="Century Gothic" w:cs="Times New Roman"/>
          <w:sz w:val="18"/>
          <w:szCs w:val="18"/>
        </w:rPr>
      </w:pPr>
      <w:r w:rsidRPr="00E238D0">
        <w:rPr>
          <w:rFonts w:ascii="Century Gothic" w:hAnsi="Century Gothic" w:cs="Times New Roman"/>
          <w:sz w:val="18"/>
          <w:szCs w:val="18"/>
        </w:rPr>
        <w:t xml:space="preserve">323 Rashodi za usluge planirani su u iznosu od </w:t>
      </w:r>
      <w:r w:rsidR="00D41495" w:rsidRPr="00E238D0">
        <w:rPr>
          <w:rFonts w:ascii="Century Gothic" w:hAnsi="Century Gothic" w:cs="Times New Roman"/>
          <w:sz w:val="18"/>
          <w:szCs w:val="18"/>
        </w:rPr>
        <w:t>218.584,64</w:t>
      </w:r>
      <w:r w:rsidRPr="00E238D0">
        <w:rPr>
          <w:rFonts w:ascii="Century Gothic" w:hAnsi="Century Gothic" w:cs="Times New Roman"/>
          <w:sz w:val="18"/>
          <w:szCs w:val="18"/>
        </w:rPr>
        <w:t xml:space="preserve"> EUR, a ostvareni su u iznosu od </w:t>
      </w:r>
      <w:r w:rsidR="00D41495" w:rsidRPr="00E238D0">
        <w:rPr>
          <w:rFonts w:ascii="Century Gothic" w:hAnsi="Century Gothic" w:cs="Times New Roman"/>
          <w:sz w:val="18"/>
          <w:szCs w:val="18"/>
        </w:rPr>
        <w:t>175.177,49</w:t>
      </w:r>
      <w:r w:rsidRPr="00E238D0">
        <w:rPr>
          <w:rFonts w:ascii="Century Gothic" w:hAnsi="Century Gothic" w:cs="Times New Roman"/>
          <w:sz w:val="18"/>
          <w:szCs w:val="18"/>
        </w:rPr>
        <w:t xml:space="preserve"> EUR što predstavlja ostvarenje od </w:t>
      </w:r>
      <w:r w:rsidR="00D41495" w:rsidRPr="00E238D0">
        <w:rPr>
          <w:rFonts w:ascii="Century Gothic" w:hAnsi="Century Gothic" w:cs="Times New Roman"/>
          <w:sz w:val="18"/>
          <w:szCs w:val="18"/>
        </w:rPr>
        <w:t>80,14</w:t>
      </w:r>
      <w:r w:rsidRPr="00E238D0">
        <w:rPr>
          <w:rFonts w:ascii="Century Gothic" w:hAnsi="Century Gothic" w:cs="Times New Roman"/>
          <w:sz w:val="18"/>
          <w:szCs w:val="18"/>
        </w:rPr>
        <w:t xml:space="preserve">% u odnosu na godišnji plan, a u odnosu na  izvještajno razdoblje 2024. godine </w:t>
      </w:r>
      <w:r w:rsidR="00D41495" w:rsidRPr="00E238D0">
        <w:rPr>
          <w:rFonts w:ascii="Century Gothic" w:hAnsi="Century Gothic" w:cs="Times New Roman"/>
          <w:sz w:val="18"/>
          <w:szCs w:val="18"/>
        </w:rPr>
        <w:t>povećanje</w:t>
      </w:r>
      <w:r w:rsidRPr="00E238D0">
        <w:rPr>
          <w:rFonts w:ascii="Century Gothic" w:hAnsi="Century Gothic" w:cs="Times New Roman"/>
          <w:sz w:val="18"/>
          <w:szCs w:val="18"/>
        </w:rPr>
        <w:t xml:space="preserve"> za </w:t>
      </w:r>
      <w:r w:rsidR="00D41495" w:rsidRPr="00E238D0">
        <w:rPr>
          <w:rFonts w:ascii="Century Gothic" w:hAnsi="Century Gothic" w:cs="Times New Roman"/>
          <w:sz w:val="18"/>
          <w:szCs w:val="18"/>
        </w:rPr>
        <w:t>46,67</w:t>
      </w:r>
      <w:r w:rsidRPr="00E238D0">
        <w:rPr>
          <w:rFonts w:ascii="Century Gothic" w:hAnsi="Century Gothic" w:cs="Times New Roman"/>
          <w:sz w:val="18"/>
          <w:szCs w:val="18"/>
        </w:rPr>
        <w:t>%.</w:t>
      </w:r>
    </w:p>
    <w:p w14:paraId="6EDD582A" w14:textId="77777777" w:rsidR="000E1322" w:rsidRPr="00E238D0" w:rsidRDefault="000E1322" w:rsidP="000E1322">
      <w:pPr>
        <w:spacing w:after="0"/>
        <w:ind w:left="708"/>
        <w:jc w:val="both"/>
        <w:rPr>
          <w:rFonts w:ascii="Century Gothic" w:hAnsi="Century Gothic" w:cs="Times New Roman"/>
          <w:sz w:val="18"/>
          <w:szCs w:val="18"/>
        </w:rPr>
      </w:pPr>
    </w:p>
    <w:p w14:paraId="7F48C114" w14:textId="7032812B" w:rsidR="006640FC" w:rsidRPr="00E238D0" w:rsidRDefault="006640FC" w:rsidP="006640FC">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3231 Usluge telefona, </w:t>
      </w:r>
      <w:r w:rsidR="00EB042E" w:rsidRPr="00E238D0">
        <w:rPr>
          <w:rFonts w:ascii="Century Gothic" w:hAnsi="Century Gothic" w:cs="Times New Roman"/>
          <w:sz w:val="18"/>
          <w:szCs w:val="18"/>
        </w:rPr>
        <w:t xml:space="preserve">interneta, </w:t>
      </w:r>
      <w:r w:rsidRPr="00E238D0">
        <w:rPr>
          <w:rFonts w:ascii="Century Gothic" w:hAnsi="Century Gothic" w:cs="Times New Roman"/>
          <w:sz w:val="18"/>
          <w:szCs w:val="18"/>
        </w:rPr>
        <w:t>pošte i prijevoza planirani su u iznosu od 5.400</w:t>
      </w:r>
      <w:r w:rsidR="0051160D" w:rsidRPr="00E238D0">
        <w:rPr>
          <w:rFonts w:ascii="Century Gothic" w:hAnsi="Century Gothic" w:cs="Times New Roman"/>
          <w:sz w:val="18"/>
          <w:szCs w:val="18"/>
        </w:rPr>
        <w:t>,00</w:t>
      </w:r>
      <w:r w:rsidRPr="00E238D0">
        <w:rPr>
          <w:rFonts w:ascii="Century Gothic" w:hAnsi="Century Gothic" w:cs="Times New Roman"/>
          <w:sz w:val="18"/>
          <w:szCs w:val="18"/>
        </w:rPr>
        <w:t xml:space="preserve"> EUR, a ostvareni su u iznosu od </w:t>
      </w:r>
      <w:r w:rsidR="0051160D" w:rsidRPr="00E238D0">
        <w:rPr>
          <w:rFonts w:ascii="Century Gothic" w:hAnsi="Century Gothic" w:cs="Times New Roman"/>
          <w:sz w:val="18"/>
          <w:szCs w:val="18"/>
        </w:rPr>
        <w:t xml:space="preserve">4.611,75 </w:t>
      </w:r>
      <w:r w:rsidRPr="00E238D0">
        <w:rPr>
          <w:rFonts w:ascii="Century Gothic" w:hAnsi="Century Gothic" w:cs="Times New Roman"/>
          <w:sz w:val="18"/>
          <w:szCs w:val="18"/>
        </w:rPr>
        <w:t xml:space="preserve">EUR što predstavlja ostvarenje od </w:t>
      </w:r>
      <w:r w:rsidR="0051160D" w:rsidRPr="00E238D0">
        <w:rPr>
          <w:rFonts w:ascii="Century Gothic" w:hAnsi="Century Gothic" w:cs="Times New Roman"/>
          <w:sz w:val="18"/>
          <w:szCs w:val="18"/>
        </w:rPr>
        <w:t>85,40</w:t>
      </w:r>
      <w:r w:rsidRPr="00E238D0">
        <w:rPr>
          <w:rFonts w:ascii="Century Gothic" w:hAnsi="Century Gothic" w:cs="Times New Roman"/>
          <w:sz w:val="18"/>
          <w:szCs w:val="18"/>
        </w:rPr>
        <w:t xml:space="preserve">% u odnosu na godišnji plan, a u odnosu na  izvještajno razdoblje 2024. godine povećanje za </w:t>
      </w:r>
      <w:r w:rsidR="0051160D" w:rsidRPr="00E238D0">
        <w:rPr>
          <w:rFonts w:ascii="Century Gothic" w:hAnsi="Century Gothic" w:cs="Times New Roman"/>
          <w:sz w:val="18"/>
          <w:szCs w:val="18"/>
        </w:rPr>
        <w:t>10,83</w:t>
      </w:r>
      <w:r w:rsidRPr="00E238D0">
        <w:rPr>
          <w:rFonts w:ascii="Century Gothic" w:hAnsi="Century Gothic" w:cs="Times New Roman"/>
          <w:sz w:val="18"/>
          <w:szCs w:val="18"/>
        </w:rPr>
        <w:t>%.</w:t>
      </w:r>
    </w:p>
    <w:p w14:paraId="525169DF" w14:textId="5ECC4591" w:rsidR="000F4507" w:rsidRPr="00E238D0" w:rsidRDefault="000F4507" w:rsidP="000F4507">
      <w:pPr>
        <w:spacing w:after="0"/>
        <w:jc w:val="both"/>
        <w:rPr>
          <w:rFonts w:ascii="Times New Roman" w:hAnsi="Times New Roman" w:cs="Times New Roman"/>
          <w:sz w:val="18"/>
          <w:szCs w:val="18"/>
        </w:rPr>
      </w:pPr>
    </w:p>
    <w:p w14:paraId="6953BEE1" w14:textId="7A8E9807" w:rsidR="005C62CC" w:rsidRPr="00E238D0" w:rsidRDefault="006640FC" w:rsidP="0065327C">
      <w:pPr>
        <w:ind w:left="1416"/>
        <w:rPr>
          <w:rFonts w:ascii="Century Gothic" w:hAnsi="Century Gothic"/>
          <w:sz w:val="18"/>
          <w:szCs w:val="18"/>
        </w:rPr>
      </w:pPr>
      <w:r w:rsidRPr="00E238D0">
        <w:rPr>
          <w:rFonts w:ascii="Century Gothic" w:hAnsi="Century Gothic" w:cs="Times New Roman"/>
          <w:sz w:val="18"/>
          <w:szCs w:val="18"/>
        </w:rPr>
        <w:t xml:space="preserve">3232 Usluge tekućeg i investicijskog održavanja planirani su u iznosu od </w:t>
      </w:r>
      <w:r w:rsidR="005C62CC" w:rsidRPr="00E238D0">
        <w:rPr>
          <w:rFonts w:ascii="Century Gothic" w:hAnsi="Century Gothic" w:cs="Times New Roman"/>
          <w:sz w:val="18"/>
          <w:szCs w:val="18"/>
        </w:rPr>
        <w:t>80</w:t>
      </w:r>
      <w:r w:rsidR="0041247F" w:rsidRPr="00E238D0">
        <w:rPr>
          <w:rFonts w:ascii="Century Gothic" w:hAnsi="Century Gothic" w:cs="Times New Roman"/>
          <w:sz w:val="18"/>
          <w:szCs w:val="18"/>
        </w:rPr>
        <w:t>.000</w:t>
      </w:r>
      <w:r w:rsidR="005C62CC" w:rsidRPr="00E238D0">
        <w:rPr>
          <w:rFonts w:ascii="Century Gothic" w:hAnsi="Century Gothic" w:cs="Times New Roman"/>
          <w:sz w:val="18"/>
          <w:szCs w:val="18"/>
        </w:rPr>
        <w:t>,00</w:t>
      </w:r>
      <w:r w:rsidRPr="00E238D0">
        <w:rPr>
          <w:rFonts w:ascii="Century Gothic" w:hAnsi="Century Gothic" w:cs="Times New Roman"/>
          <w:sz w:val="18"/>
          <w:szCs w:val="18"/>
        </w:rPr>
        <w:t xml:space="preserve"> EUR, a ostvareni su u iznosu od </w:t>
      </w:r>
      <w:r w:rsidR="005C62CC" w:rsidRPr="00E238D0">
        <w:rPr>
          <w:rFonts w:ascii="Century Gothic" w:hAnsi="Century Gothic" w:cs="Times New Roman"/>
          <w:sz w:val="18"/>
          <w:szCs w:val="18"/>
        </w:rPr>
        <w:t>73.355,76</w:t>
      </w:r>
      <w:r w:rsidRPr="00E238D0">
        <w:rPr>
          <w:rFonts w:ascii="Century Gothic" w:hAnsi="Century Gothic" w:cs="Times New Roman"/>
          <w:sz w:val="18"/>
          <w:szCs w:val="18"/>
        </w:rPr>
        <w:t xml:space="preserve"> EUR što predstavlja ostvarenje od </w:t>
      </w:r>
      <w:r w:rsidR="005C62CC" w:rsidRPr="00E238D0">
        <w:rPr>
          <w:rFonts w:ascii="Century Gothic" w:hAnsi="Century Gothic" w:cs="Times New Roman"/>
          <w:sz w:val="18"/>
          <w:szCs w:val="18"/>
        </w:rPr>
        <w:t>91,69</w:t>
      </w:r>
      <w:r w:rsidRPr="00E238D0">
        <w:rPr>
          <w:rFonts w:ascii="Century Gothic" w:hAnsi="Century Gothic" w:cs="Times New Roman"/>
          <w:sz w:val="18"/>
          <w:szCs w:val="18"/>
        </w:rPr>
        <w:t xml:space="preserve">% u odnosu na godišnji plan, a u odnosu na  izvještajno razdoblje 2024. godine </w:t>
      </w:r>
      <w:r w:rsidR="005C62CC" w:rsidRPr="00E238D0">
        <w:rPr>
          <w:rFonts w:ascii="Century Gothic" w:hAnsi="Century Gothic" w:cs="Times New Roman"/>
          <w:sz w:val="18"/>
          <w:szCs w:val="18"/>
        </w:rPr>
        <w:t>povećanje</w:t>
      </w:r>
      <w:r w:rsidRPr="00E238D0">
        <w:rPr>
          <w:rFonts w:ascii="Century Gothic" w:hAnsi="Century Gothic" w:cs="Times New Roman"/>
          <w:sz w:val="18"/>
          <w:szCs w:val="18"/>
        </w:rPr>
        <w:t xml:space="preserve"> za </w:t>
      </w:r>
      <w:r w:rsidR="005C62CC" w:rsidRPr="00E238D0">
        <w:rPr>
          <w:rFonts w:ascii="Century Gothic" w:hAnsi="Century Gothic" w:cs="Times New Roman"/>
          <w:sz w:val="18"/>
          <w:szCs w:val="18"/>
        </w:rPr>
        <w:t>62,31</w:t>
      </w:r>
      <w:r w:rsidRPr="00E238D0">
        <w:rPr>
          <w:rFonts w:ascii="Century Gothic" w:hAnsi="Century Gothic" w:cs="Times New Roman"/>
          <w:sz w:val="18"/>
          <w:szCs w:val="18"/>
        </w:rPr>
        <w:t>%</w:t>
      </w:r>
      <w:r w:rsidR="005C62CC" w:rsidRPr="00E238D0">
        <w:rPr>
          <w:rFonts w:ascii="Century Gothic" w:hAnsi="Century Gothic" w:cs="Times New Roman"/>
          <w:sz w:val="18"/>
          <w:szCs w:val="18"/>
        </w:rPr>
        <w:t xml:space="preserve"> (</w:t>
      </w:r>
      <w:r w:rsidR="005C62CC" w:rsidRPr="00E238D0">
        <w:rPr>
          <w:rFonts w:ascii="Century Gothic" w:hAnsi="Century Gothic"/>
          <w:sz w:val="18"/>
          <w:szCs w:val="18"/>
        </w:rPr>
        <w:t>veći  u odnosu na godinu dana ranije, a odnosi se prvenstveno na projekt "Zamjena starih podova u hodniku i holu kina u Slatini" te ostale manje radove</w:t>
      </w:r>
      <w:r w:rsidR="0065327C" w:rsidRPr="00E238D0">
        <w:rPr>
          <w:rFonts w:ascii="Century Gothic" w:hAnsi="Century Gothic"/>
          <w:sz w:val="18"/>
          <w:szCs w:val="18"/>
        </w:rPr>
        <w:t>)</w:t>
      </w:r>
      <w:r w:rsidR="005C62CC" w:rsidRPr="00E238D0">
        <w:rPr>
          <w:rFonts w:ascii="Century Gothic" w:hAnsi="Century Gothic"/>
          <w:sz w:val="18"/>
          <w:szCs w:val="18"/>
        </w:rPr>
        <w:t>.</w:t>
      </w:r>
    </w:p>
    <w:p w14:paraId="17BD33D8" w14:textId="75A18328" w:rsidR="003161F7" w:rsidRPr="00E238D0" w:rsidRDefault="003161F7" w:rsidP="003161F7">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 xml:space="preserve">3233 Usluge promidžbe i informiranja planirane su u iznosu od </w:t>
      </w:r>
      <w:r w:rsidR="00E238D0" w:rsidRPr="00E238D0">
        <w:rPr>
          <w:rFonts w:ascii="Century Gothic" w:hAnsi="Century Gothic" w:cs="Times New Roman"/>
          <w:sz w:val="18"/>
          <w:szCs w:val="18"/>
        </w:rPr>
        <w:t>26.926,00</w:t>
      </w:r>
      <w:r w:rsidRPr="00E238D0">
        <w:rPr>
          <w:rFonts w:ascii="Century Gothic" w:hAnsi="Century Gothic" w:cs="Times New Roman"/>
          <w:sz w:val="18"/>
          <w:szCs w:val="18"/>
        </w:rPr>
        <w:t xml:space="preserve"> EUR, a ostvareni su u iznosu od </w:t>
      </w:r>
      <w:r w:rsidR="00E238D0" w:rsidRPr="00E238D0">
        <w:rPr>
          <w:rFonts w:ascii="Century Gothic" w:hAnsi="Century Gothic" w:cs="Times New Roman"/>
          <w:sz w:val="18"/>
          <w:szCs w:val="18"/>
        </w:rPr>
        <w:t>13.228,62</w:t>
      </w:r>
      <w:r w:rsidRPr="00E238D0">
        <w:rPr>
          <w:rFonts w:ascii="Century Gothic" w:hAnsi="Century Gothic" w:cs="Times New Roman"/>
          <w:sz w:val="18"/>
          <w:szCs w:val="18"/>
        </w:rPr>
        <w:t xml:space="preserve"> EUR što predstavlja ostvarenje od </w:t>
      </w:r>
      <w:r w:rsidR="00E238D0" w:rsidRPr="00E238D0">
        <w:rPr>
          <w:rFonts w:ascii="Century Gothic" w:hAnsi="Century Gothic" w:cs="Times New Roman"/>
          <w:sz w:val="18"/>
          <w:szCs w:val="18"/>
        </w:rPr>
        <w:t>49,13</w:t>
      </w:r>
      <w:r w:rsidRPr="00E238D0">
        <w:rPr>
          <w:rFonts w:ascii="Century Gothic" w:hAnsi="Century Gothic" w:cs="Times New Roman"/>
          <w:sz w:val="18"/>
          <w:szCs w:val="18"/>
        </w:rPr>
        <w:t xml:space="preserve">% u odnosu na godišnji plan, a u odnosu na  izvještajno razdoblje 2024. godine </w:t>
      </w:r>
      <w:r w:rsidR="00E238D0" w:rsidRPr="00E238D0">
        <w:rPr>
          <w:rFonts w:ascii="Century Gothic" w:hAnsi="Century Gothic" w:cs="Times New Roman"/>
          <w:sz w:val="18"/>
          <w:szCs w:val="18"/>
        </w:rPr>
        <w:t>smanjenje</w:t>
      </w:r>
      <w:r w:rsidRPr="00E238D0">
        <w:rPr>
          <w:rFonts w:ascii="Century Gothic" w:hAnsi="Century Gothic" w:cs="Times New Roman"/>
          <w:sz w:val="18"/>
          <w:szCs w:val="18"/>
        </w:rPr>
        <w:t xml:space="preserve"> za </w:t>
      </w:r>
      <w:r w:rsidR="00E238D0" w:rsidRPr="00E238D0">
        <w:rPr>
          <w:rFonts w:ascii="Century Gothic" w:hAnsi="Century Gothic" w:cs="Times New Roman"/>
          <w:sz w:val="18"/>
          <w:szCs w:val="18"/>
        </w:rPr>
        <w:t>11,02</w:t>
      </w:r>
      <w:r w:rsidRPr="00E238D0">
        <w:rPr>
          <w:rFonts w:ascii="Century Gothic" w:hAnsi="Century Gothic" w:cs="Times New Roman"/>
          <w:sz w:val="18"/>
          <w:szCs w:val="18"/>
        </w:rPr>
        <w:t>%.</w:t>
      </w:r>
    </w:p>
    <w:p w14:paraId="5A7F7FEA" w14:textId="685B21C7" w:rsidR="006640FC" w:rsidRPr="00E238D0" w:rsidRDefault="006640FC" w:rsidP="000F4507">
      <w:pPr>
        <w:spacing w:after="0"/>
        <w:jc w:val="both"/>
        <w:rPr>
          <w:rFonts w:ascii="Century Gothic" w:hAnsi="Century Gothic" w:cs="Times New Roman"/>
          <w:sz w:val="18"/>
          <w:szCs w:val="18"/>
        </w:rPr>
      </w:pPr>
    </w:p>
    <w:p w14:paraId="55DBF128" w14:textId="1FB9C074" w:rsidR="003161F7" w:rsidRPr="00E238D0" w:rsidRDefault="003161F7" w:rsidP="003161F7">
      <w:pPr>
        <w:spacing w:after="0"/>
        <w:ind w:left="1416"/>
        <w:jc w:val="both"/>
        <w:rPr>
          <w:rFonts w:ascii="Century Gothic" w:hAnsi="Century Gothic" w:cs="Times New Roman"/>
          <w:sz w:val="18"/>
          <w:szCs w:val="18"/>
        </w:rPr>
      </w:pPr>
      <w:r w:rsidRPr="00E238D0">
        <w:rPr>
          <w:rFonts w:ascii="Century Gothic" w:hAnsi="Century Gothic" w:cs="Times New Roman"/>
          <w:sz w:val="18"/>
          <w:szCs w:val="18"/>
        </w:rPr>
        <w:t>3234 Komunalne usluge planirane su u iznosu od 2.</w:t>
      </w:r>
      <w:r w:rsidR="00E238D0" w:rsidRPr="00E238D0">
        <w:rPr>
          <w:rFonts w:ascii="Century Gothic" w:hAnsi="Century Gothic" w:cs="Times New Roman"/>
          <w:sz w:val="18"/>
          <w:szCs w:val="18"/>
        </w:rPr>
        <w:t xml:space="preserve">132,00 </w:t>
      </w:r>
      <w:r w:rsidRPr="00E238D0">
        <w:rPr>
          <w:rFonts w:ascii="Century Gothic" w:hAnsi="Century Gothic" w:cs="Times New Roman"/>
          <w:sz w:val="18"/>
          <w:szCs w:val="18"/>
        </w:rPr>
        <w:t xml:space="preserve">EUR, a ostvarene su u iznosu od </w:t>
      </w:r>
      <w:r w:rsidR="00E238D0" w:rsidRPr="00E238D0">
        <w:rPr>
          <w:rFonts w:ascii="Century Gothic" w:hAnsi="Century Gothic" w:cs="Times New Roman"/>
          <w:sz w:val="18"/>
          <w:szCs w:val="18"/>
        </w:rPr>
        <w:t>1.411,78</w:t>
      </w:r>
      <w:r w:rsidRPr="00E238D0">
        <w:rPr>
          <w:rFonts w:ascii="Century Gothic" w:hAnsi="Century Gothic" w:cs="Times New Roman"/>
          <w:sz w:val="18"/>
          <w:szCs w:val="18"/>
        </w:rPr>
        <w:t xml:space="preserve"> EUR što predstavlja ostvarenje od </w:t>
      </w:r>
      <w:r w:rsidR="00E238D0" w:rsidRPr="00E238D0">
        <w:rPr>
          <w:rFonts w:ascii="Century Gothic" w:hAnsi="Century Gothic" w:cs="Times New Roman"/>
          <w:sz w:val="18"/>
          <w:szCs w:val="18"/>
        </w:rPr>
        <w:t>66,22</w:t>
      </w:r>
      <w:r w:rsidRPr="00E238D0">
        <w:rPr>
          <w:rFonts w:ascii="Century Gothic" w:hAnsi="Century Gothic" w:cs="Times New Roman"/>
          <w:sz w:val="18"/>
          <w:szCs w:val="18"/>
        </w:rPr>
        <w:t xml:space="preserve">% u odnosu na godišnji plan, a u odnosu na  izvještajno razdoblje 2024. godine povećanje za </w:t>
      </w:r>
      <w:r w:rsidR="00E238D0" w:rsidRPr="00E238D0">
        <w:rPr>
          <w:rFonts w:ascii="Century Gothic" w:hAnsi="Century Gothic" w:cs="Times New Roman"/>
          <w:sz w:val="18"/>
          <w:szCs w:val="18"/>
        </w:rPr>
        <w:t>5,49</w:t>
      </w:r>
      <w:r w:rsidRPr="00E238D0">
        <w:rPr>
          <w:rFonts w:ascii="Century Gothic" w:hAnsi="Century Gothic" w:cs="Times New Roman"/>
          <w:sz w:val="18"/>
          <w:szCs w:val="18"/>
        </w:rPr>
        <w:t>%.</w:t>
      </w:r>
    </w:p>
    <w:p w14:paraId="0B2BAD1B" w14:textId="259CA82C" w:rsidR="006640FC" w:rsidRDefault="006640FC" w:rsidP="000F4507">
      <w:pPr>
        <w:spacing w:after="0"/>
        <w:jc w:val="both"/>
        <w:rPr>
          <w:rFonts w:ascii="Times New Roman" w:hAnsi="Times New Roman" w:cs="Times New Roman"/>
          <w:sz w:val="24"/>
          <w:szCs w:val="24"/>
        </w:rPr>
      </w:pPr>
    </w:p>
    <w:p w14:paraId="6D01F747" w14:textId="50E97AC6" w:rsidR="0037010B" w:rsidRPr="00713251" w:rsidRDefault="0037010B" w:rsidP="0037010B">
      <w:pPr>
        <w:spacing w:after="0"/>
        <w:ind w:left="1416"/>
        <w:jc w:val="both"/>
        <w:rPr>
          <w:rFonts w:ascii="Century Gothic" w:hAnsi="Century Gothic" w:cs="Times New Roman"/>
          <w:sz w:val="18"/>
          <w:szCs w:val="18"/>
        </w:rPr>
      </w:pPr>
      <w:r w:rsidRPr="00713251">
        <w:rPr>
          <w:rFonts w:ascii="Century Gothic" w:hAnsi="Century Gothic" w:cs="Times New Roman"/>
          <w:sz w:val="18"/>
          <w:szCs w:val="18"/>
        </w:rPr>
        <w:t xml:space="preserve">3235 Zakupnine i najamnine planirane su u iznosu od </w:t>
      </w:r>
      <w:r w:rsidR="00713251" w:rsidRPr="00713251">
        <w:rPr>
          <w:rFonts w:ascii="Century Gothic" w:hAnsi="Century Gothic" w:cs="Times New Roman"/>
          <w:sz w:val="18"/>
          <w:szCs w:val="18"/>
        </w:rPr>
        <w:t>31.497,60</w:t>
      </w:r>
      <w:r w:rsidRPr="00713251">
        <w:rPr>
          <w:rFonts w:ascii="Century Gothic" w:hAnsi="Century Gothic" w:cs="Times New Roman"/>
          <w:sz w:val="18"/>
          <w:szCs w:val="18"/>
        </w:rPr>
        <w:t xml:space="preserve"> EUR, a ostvarene su u iznosu od </w:t>
      </w:r>
      <w:r w:rsidR="00713251" w:rsidRPr="00713251">
        <w:rPr>
          <w:rFonts w:ascii="Century Gothic" w:hAnsi="Century Gothic" w:cs="Times New Roman"/>
          <w:sz w:val="18"/>
          <w:szCs w:val="18"/>
        </w:rPr>
        <w:t>17.713,60</w:t>
      </w:r>
      <w:r w:rsidRPr="00713251">
        <w:rPr>
          <w:rFonts w:ascii="Century Gothic" w:hAnsi="Century Gothic" w:cs="Times New Roman"/>
          <w:sz w:val="18"/>
          <w:szCs w:val="18"/>
        </w:rPr>
        <w:t xml:space="preserve"> EUR što predstavlja ostvarenje od </w:t>
      </w:r>
      <w:r w:rsidR="00713251" w:rsidRPr="00713251">
        <w:rPr>
          <w:rFonts w:ascii="Century Gothic" w:hAnsi="Century Gothic" w:cs="Times New Roman"/>
          <w:sz w:val="18"/>
          <w:szCs w:val="18"/>
        </w:rPr>
        <w:t>56,24</w:t>
      </w:r>
      <w:r w:rsidRPr="00713251">
        <w:rPr>
          <w:rFonts w:ascii="Century Gothic" w:hAnsi="Century Gothic" w:cs="Times New Roman"/>
          <w:sz w:val="18"/>
          <w:szCs w:val="18"/>
        </w:rPr>
        <w:t xml:space="preserve">% u odnosu na godišnji plan, a u odnosu na  izvještajno razdoblje 2024. godine povećanje za </w:t>
      </w:r>
      <w:r w:rsidR="00713251" w:rsidRPr="00713251">
        <w:rPr>
          <w:rFonts w:ascii="Century Gothic" w:hAnsi="Century Gothic" w:cs="Times New Roman"/>
          <w:sz w:val="18"/>
          <w:szCs w:val="18"/>
        </w:rPr>
        <w:t>24,43</w:t>
      </w:r>
      <w:r w:rsidRPr="00713251">
        <w:rPr>
          <w:rFonts w:ascii="Century Gothic" w:hAnsi="Century Gothic" w:cs="Times New Roman"/>
          <w:sz w:val="18"/>
          <w:szCs w:val="18"/>
        </w:rPr>
        <w:t>%. Ovi rashodi odnose se uglavnom na plaćanje najamnina za film</w:t>
      </w:r>
      <w:r w:rsidR="001B27E8" w:rsidRPr="00713251">
        <w:rPr>
          <w:rFonts w:ascii="Century Gothic" w:hAnsi="Century Gothic" w:cs="Times New Roman"/>
          <w:sz w:val="18"/>
          <w:szCs w:val="18"/>
        </w:rPr>
        <w:t>o</w:t>
      </w:r>
      <w:r w:rsidRPr="00713251">
        <w:rPr>
          <w:rFonts w:ascii="Century Gothic" w:hAnsi="Century Gothic" w:cs="Times New Roman"/>
          <w:sz w:val="18"/>
          <w:szCs w:val="18"/>
        </w:rPr>
        <w:t>ve.</w:t>
      </w:r>
    </w:p>
    <w:p w14:paraId="05EC5EC7" w14:textId="57FCB402" w:rsidR="006640FC" w:rsidRDefault="006640FC" w:rsidP="000F4507">
      <w:pPr>
        <w:spacing w:after="0"/>
        <w:jc w:val="both"/>
        <w:rPr>
          <w:rFonts w:ascii="Times New Roman" w:hAnsi="Times New Roman" w:cs="Times New Roman"/>
          <w:sz w:val="24"/>
          <w:szCs w:val="24"/>
        </w:rPr>
      </w:pPr>
    </w:p>
    <w:p w14:paraId="00FB6038" w14:textId="7712FA4D" w:rsidR="0037010B" w:rsidRPr="007D5C10" w:rsidRDefault="0037010B" w:rsidP="0037010B">
      <w:pPr>
        <w:spacing w:after="0"/>
        <w:ind w:left="1416"/>
        <w:jc w:val="both"/>
        <w:rPr>
          <w:rFonts w:ascii="Century Gothic" w:hAnsi="Century Gothic" w:cs="Times New Roman"/>
          <w:sz w:val="18"/>
          <w:szCs w:val="18"/>
        </w:rPr>
      </w:pPr>
      <w:r w:rsidRPr="007D5C10">
        <w:rPr>
          <w:rFonts w:ascii="Century Gothic" w:hAnsi="Century Gothic" w:cs="Times New Roman"/>
          <w:sz w:val="18"/>
          <w:szCs w:val="18"/>
        </w:rPr>
        <w:lastRenderedPageBreak/>
        <w:t xml:space="preserve">3236 Zdravstvene i veterinarske usluge planirane su u iznosu od </w:t>
      </w:r>
      <w:r w:rsidR="007D5C10" w:rsidRPr="007D5C10">
        <w:rPr>
          <w:rFonts w:ascii="Century Gothic" w:hAnsi="Century Gothic" w:cs="Times New Roman"/>
          <w:sz w:val="18"/>
          <w:szCs w:val="18"/>
        </w:rPr>
        <w:t>1,600,00</w:t>
      </w:r>
      <w:r w:rsidRPr="007D5C10">
        <w:rPr>
          <w:rFonts w:ascii="Century Gothic" w:hAnsi="Century Gothic" w:cs="Times New Roman"/>
          <w:sz w:val="18"/>
          <w:szCs w:val="18"/>
        </w:rPr>
        <w:t xml:space="preserve"> EUR, a ostvarene su u iznosu od </w:t>
      </w:r>
      <w:r w:rsidR="007D5C10" w:rsidRPr="007D5C10">
        <w:rPr>
          <w:rFonts w:ascii="Century Gothic" w:hAnsi="Century Gothic" w:cs="Times New Roman"/>
          <w:sz w:val="18"/>
          <w:szCs w:val="18"/>
        </w:rPr>
        <w:t>1.449,04</w:t>
      </w:r>
      <w:r w:rsidRPr="007D5C10">
        <w:rPr>
          <w:rFonts w:ascii="Century Gothic" w:hAnsi="Century Gothic" w:cs="Times New Roman"/>
          <w:sz w:val="18"/>
          <w:szCs w:val="18"/>
        </w:rPr>
        <w:t xml:space="preserve"> EUR što predstavlja ostvarenje od </w:t>
      </w:r>
      <w:r w:rsidR="007D5C10" w:rsidRPr="007D5C10">
        <w:rPr>
          <w:rFonts w:ascii="Century Gothic" w:hAnsi="Century Gothic" w:cs="Times New Roman"/>
          <w:sz w:val="18"/>
          <w:szCs w:val="18"/>
        </w:rPr>
        <w:t>90,57</w:t>
      </w:r>
      <w:r w:rsidRPr="007D5C10">
        <w:rPr>
          <w:rFonts w:ascii="Century Gothic" w:hAnsi="Century Gothic" w:cs="Times New Roman"/>
          <w:sz w:val="18"/>
          <w:szCs w:val="18"/>
        </w:rPr>
        <w:t>% u odnosu na godišnji plan, a u izvještajnom razdoblju 2024. godine nisu bile.</w:t>
      </w:r>
    </w:p>
    <w:p w14:paraId="5C740B09" w14:textId="77777777" w:rsidR="0037010B" w:rsidRPr="007D5C10" w:rsidRDefault="0037010B" w:rsidP="0037010B">
      <w:pPr>
        <w:spacing w:after="0"/>
        <w:ind w:left="1416"/>
        <w:jc w:val="both"/>
        <w:rPr>
          <w:rFonts w:ascii="Century Gothic" w:hAnsi="Century Gothic" w:cs="Times New Roman"/>
          <w:sz w:val="18"/>
          <w:szCs w:val="18"/>
        </w:rPr>
      </w:pPr>
    </w:p>
    <w:p w14:paraId="7008D8E7" w14:textId="62BA009D" w:rsidR="0037010B" w:rsidRPr="007D5C10" w:rsidRDefault="0037010B" w:rsidP="0037010B">
      <w:pPr>
        <w:spacing w:after="0"/>
        <w:ind w:left="1416"/>
        <w:jc w:val="both"/>
        <w:rPr>
          <w:rFonts w:ascii="Century Gothic" w:hAnsi="Century Gothic" w:cs="Times New Roman"/>
          <w:sz w:val="18"/>
          <w:szCs w:val="18"/>
        </w:rPr>
      </w:pPr>
      <w:r w:rsidRPr="007D5C10">
        <w:rPr>
          <w:rFonts w:ascii="Century Gothic" w:hAnsi="Century Gothic" w:cs="Times New Roman"/>
          <w:sz w:val="18"/>
          <w:szCs w:val="18"/>
        </w:rPr>
        <w:t xml:space="preserve">3237 Intelektualne i osobne usluge planirane su u iznosu od </w:t>
      </w:r>
      <w:r w:rsidR="007D5C10" w:rsidRPr="007D5C10">
        <w:rPr>
          <w:rFonts w:ascii="Century Gothic" w:hAnsi="Century Gothic" w:cs="Times New Roman"/>
          <w:sz w:val="18"/>
          <w:szCs w:val="18"/>
        </w:rPr>
        <w:t>66.385,04</w:t>
      </w:r>
      <w:r w:rsidRPr="007D5C10">
        <w:rPr>
          <w:rFonts w:ascii="Century Gothic" w:hAnsi="Century Gothic" w:cs="Times New Roman"/>
          <w:sz w:val="18"/>
          <w:szCs w:val="18"/>
        </w:rPr>
        <w:t xml:space="preserve"> EUR, a ostvarene su u iznosu od </w:t>
      </w:r>
      <w:r w:rsidR="007D5C10" w:rsidRPr="007D5C10">
        <w:rPr>
          <w:rFonts w:ascii="Century Gothic" w:hAnsi="Century Gothic" w:cs="Times New Roman"/>
          <w:sz w:val="18"/>
          <w:szCs w:val="18"/>
        </w:rPr>
        <w:t>49.057,69</w:t>
      </w:r>
      <w:r w:rsidRPr="007D5C10">
        <w:rPr>
          <w:rFonts w:ascii="Century Gothic" w:hAnsi="Century Gothic" w:cs="Times New Roman"/>
          <w:sz w:val="18"/>
          <w:szCs w:val="18"/>
        </w:rPr>
        <w:t xml:space="preserve"> EUR što predstavlja ostvarenje od </w:t>
      </w:r>
      <w:r w:rsidR="007D5C10" w:rsidRPr="007D5C10">
        <w:rPr>
          <w:rFonts w:ascii="Century Gothic" w:hAnsi="Century Gothic" w:cs="Times New Roman"/>
          <w:sz w:val="18"/>
          <w:szCs w:val="18"/>
        </w:rPr>
        <w:t>73,90</w:t>
      </w:r>
      <w:r w:rsidRPr="007D5C10">
        <w:rPr>
          <w:rFonts w:ascii="Century Gothic" w:hAnsi="Century Gothic" w:cs="Times New Roman"/>
          <w:sz w:val="18"/>
          <w:szCs w:val="18"/>
        </w:rPr>
        <w:t xml:space="preserve">% u odnosu na godišnji plan, a u odnosu na  izvještajno razdoblje 2024. godine </w:t>
      </w:r>
      <w:r w:rsidR="007D5C10" w:rsidRPr="007D5C10">
        <w:rPr>
          <w:rFonts w:ascii="Century Gothic" w:hAnsi="Century Gothic" w:cs="Times New Roman"/>
          <w:sz w:val="18"/>
          <w:szCs w:val="18"/>
        </w:rPr>
        <w:t>povećanje</w:t>
      </w:r>
      <w:r w:rsidRPr="007D5C10">
        <w:rPr>
          <w:rFonts w:ascii="Century Gothic" w:hAnsi="Century Gothic" w:cs="Times New Roman"/>
          <w:sz w:val="18"/>
          <w:szCs w:val="18"/>
        </w:rPr>
        <w:t xml:space="preserve"> za </w:t>
      </w:r>
      <w:r w:rsidR="007D5C10" w:rsidRPr="007D5C10">
        <w:rPr>
          <w:rFonts w:ascii="Century Gothic" w:hAnsi="Century Gothic" w:cs="Times New Roman"/>
          <w:sz w:val="18"/>
          <w:szCs w:val="18"/>
        </w:rPr>
        <w:t>29,66</w:t>
      </w:r>
      <w:r w:rsidRPr="007D5C10">
        <w:rPr>
          <w:rFonts w:ascii="Century Gothic" w:hAnsi="Century Gothic" w:cs="Times New Roman"/>
          <w:sz w:val="18"/>
          <w:szCs w:val="18"/>
        </w:rPr>
        <w:t xml:space="preserve">%. Ovaj rashod odnosi se na </w:t>
      </w:r>
      <w:r w:rsidR="003B31D3" w:rsidRPr="007D5C10">
        <w:rPr>
          <w:rFonts w:ascii="Century Gothic" w:hAnsi="Century Gothic" w:cs="Times New Roman"/>
          <w:sz w:val="18"/>
          <w:szCs w:val="18"/>
        </w:rPr>
        <w:t>troškove vanjskih suradnika u obrazovanju te kazališne predstave.</w:t>
      </w:r>
    </w:p>
    <w:p w14:paraId="1492A804" w14:textId="59445B85" w:rsidR="006640FC" w:rsidRDefault="006640FC" w:rsidP="000F4507">
      <w:pPr>
        <w:spacing w:after="0"/>
        <w:jc w:val="both"/>
        <w:rPr>
          <w:rFonts w:ascii="Times New Roman" w:hAnsi="Times New Roman" w:cs="Times New Roman"/>
          <w:sz w:val="24"/>
          <w:szCs w:val="24"/>
        </w:rPr>
      </w:pPr>
    </w:p>
    <w:p w14:paraId="0EAFBBFA" w14:textId="2931EBF2" w:rsidR="003B31D3" w:rsidRPr="003B31D3" w:rsidRDefault="003B31D3" w:rsidP="00ED1189">
      <w:pPr>
        <w:ind w:left="1416"/>
        <w:rPr>
          <w:rFonts w:ascii="Times New Roman" w:hAnsi="Times New Roman" w:cs="Times New Roman"/>
          <w:sz w:val="24"/>
          <w:szCs w:val="24"/>
        </w:rPr>
      </w:pPr>
      <w:r w:rsidRPr="00ED1189">
        <w:rPr>
          <w:rFonts w:ascii="Century Gothic" w:hAnsi="Century Gothic" w:cs="Times New Roman"/>
          <w:sz w:val="18"/>
          <w:szCs w:val="18"/>
        </w:rPr>
        <w:t xml:space="preserve">3238 Računalne usluge planirane su u iznosu od </w:t>
      </w:r>
      <w:r w:rsidR="007D5C10" w:rsidRPr="00ED1189">
        <w:rPr>
          <w:rFonts w:ascii="Century Gothic" w:hAnsi="Century Gothic" w:cs="Times New Roman"/>
          <w:sz w:val="18"/>
          <w:szCs w:val="18"/>
        </w:rPr>
        <w:t>3.000,00</w:t>
      </w:r>
      <w:r w:rsidRPr="00ED1189">
        <w:rPr>
          <w:rFonts w:ascii="Century Gothic" w:hAnsi="Century Gothic" w:cs="Times New Roman"/>
          <w:sz w:val="18"/>
          <w:szCs w:val="18"/>
        </w:rPr>
        <w:t xml:space="preserve"> EUR, a ostvarene su u iznosu od </w:t>
      </w:r>
      <w:r w:rsidR="007D5C10" w:rsidRPr="00ED1189">
        <w:rPr>
          <w:rFonts w:ascii="Century Gothic" w:hAnsi="Century Gothic" w:cs="Times New Roman"/>
          <w:sz w:val="18"/>
          <w:szCs w:val="18"/>
        </w:rPr>
        <w:t>10.405,07</w:t>
      </w:r>
      <w:r w:rsidRPr="00ED1189">
        <w:rPr>
          <w:rFonts w:ascii="Century Gothic" w:hAnsi="Century Gothic" w:cs="Times New Roman"/>
          <w:sz w:val="18"/>
          <w:szCs w:val="18"/>
        </w:rPr>
        <w:t xml:space="preserve"> EUR što predstavlja ostvarenje od </w:t>
      </w:r>
      <w:r w:rsidR="007D5C10" w:rsidRPr="00ED1189">
        <w:rPr>
          <w:rFonts w:ascii="Century Gothic" w:hAnsi="Century Gothic" w:cs="Times New Roman"/>
          <w:sz w:val="18"/>
          <w:szCs w:val="18"/>
        </w:rPr>
        <w:t>346,84</w:t>
      </w:r>
      <w:r w:rsidRPr="00ED1189">
        <w:rPr>
          <w:rFonts w:ascii="Century Gothic" w:hAnsi="Century Gothic" w:cs="Times New Roman"/>
          <w:sz w:val="18"/>
          <w:szCs w:val="18"/>
        </w:rPr>
        <w:t xml:space="preserve">% u odnosu na godišnji plan, a u odnosu na  izvještajno razdoblje 2024. godine </w:t>
      </w:r>
      <w:r w:rsidR="007D5C10" w:rsidRPr="00ED1189">
        <w:rPr>
          <w:rFonts w:ascii="Century Gothic" w:hAnsi="Century Gothic" w:cs="Times New Roman"/>
          <w:sz w:val="18"/>
          <w:szCs w:val="18"/>
        </w:rPr>
        <w:t xml:space="preserve">povećanje </w:t>
      </w:r>
      <w:r w:rsidRPr="00ED1189">
        <w:rPr>
          <w:rFonts w:ascii="Century Gothic" w:hAnsi="Century Gothic" w:cs="Times New Roman"/>
          <w:sz w:val="18"/>
          <w:szCs w:val="18"/>
        </w:rPr>
        <w:t xml:space="preserve">za </w:t>
      </w:r>
      <w:r w:rsidR="007D5C10" w:rsidRPr="00ED1189">
        <w:rPr>
          <w:rFonts w:ascii="Century Gothic" w:hAnsi="Century Gothic" w:cs="Times New Roman"/>
          <w:sz w:val="18"/>
          <w:szCs w:val="18"/>
        </w:rPr>
        <w:t>782,36</w:t>
      </w:r>
      <w:r w:rsidRPr="00ED1189">
        <w:rPr>
          <w:rFonts w:ascii="Century Gothic" w:hAnsi="Century Gothic" w:cs="Times New Roman"/>
          <w:sz w:val="18"/>
          <w:szCs w:val="18"/>
        </w:rPr>
        <w:t>%</w:t>
      </w:r>
      <w:r w:rsidR="00ED1189" w:rsidRPr="00ED1189">
        <w:rPr>
          <w:rFonts w:ascii="Century Gothic" w:hAnsi="Century Gothic" w:cs="Times New Roman"/>
          <w:sz w:val="18"/>
          <w:szCs w:val="18"/>
        </w:rPr>
        <w:t xml:space="preserve"> (veći </w:t>
      </w:r>
      <w:r w:rsidR="00ED1189" w:rsidRPr="00ED1189">
        <w:rPr>
          <w:rFonts w:ascii="Century Gothic" w:hAnsi="Century Gothic"/>
          <w:sz w:val="18"/>
          <w:szCs w:val="18"/>
        </w:rPr>
        <w:t>u odnosu na godinu ranije uslijed implementacije programskog rješenja za ulazak u punu riznicu nadležnog proračuna</w:t>
      </w:r>
      <w:r w:rsidR="00ED1189">
        <w:rPr>
          <w:rFonts w:ascii="Century Gothic" w:hAnsi="Century Gothic"/>
          <w:sz w:val="18"/>
          <w:szCs w:val="18"/>
        </w:rPr>
        <w:t>)</w:t>
      </w:r>
      <w:r w:rsidR="00ED1189" w:rsidRPr="00ED1189">
        <w:rPr>
          <w:rFonts w:ascii="Century Gothic" w:hAnsi="Century Gothic"/>
          <w:sz w:val="18"/>
          <w:szCs w:val="18"/>
        </w:rPr>
        <w:t>.</w:t>
      </w:r>
    </w:p>
    <w:p w14:paraId="0671139F" w14:textId="60552A57" w:rsidR="0021192D" w:rsidRDefault="003B31D3" w:rsidP="0021192D">
      <w:pPr>
        <w:spacing w:after="0"/>
        <w:ind w:left="1416"/>
        <w:jc w:val="both"/>
        <w:rPr>
          <w:rFonts w:ascii="Century Gothic" w:hAnsi="Century Gothic" w:cs="Times New Roman"/>
          <w:sz w:val="18"/>
          <w:szCs w:val="18"/>
        </w:rPr>
      </w:pPr>
      <w:r w:rsidRPr="00006AEB">
        <w:rPr>
          <w:rFonts w:ascii="Century Gothic" w:hAnsi="Century Gothic" w:cs="Times New Roman"/>
          <w:sz w:val="18"/>
          <w:szCs w:val="18"/>
        </w:rPr>
        <w:t>323</w:t>
      </w:r>
      <w:r w:rsidR="0021192D" w:rsidRPr="00006AEB">
        <w:rPr>
          <w:rFonts w:ascii="Century Gothic" w:hAnsi="Century Gothic" w:cs="Times New Roman"/>
          <w:sz w:val="18"/>
          <w:szCs w:val="18"/>
        </w:rPr>
        <w:t>9</w:t>
      </w:r>
      <w:r w:rsidRPr="00006AEB">
        <w:rPr>
          <w:rFonts w:ascii="Century Gothic" w:hAnsi="Century Gothic" w:cs="Times New Roman"/>
          <w:sz w:val="18"/>
          <w:szCs w:val="18"/>
        </w:rPr>
        <w:t xml:space="preserve"> </w:t>
      </w:r>
      <w:r w:rsidR="0021192D" w:rsidRPr="00006AEB">
        <w:rPr>
          <w:rFonts w:ascii="Century Gothic" w:hAnsi="Century Gothic" w:cs="Times New Roman"/>
          <w:sz w:val="18"/>
          <w:szCs w:val="18"/>
        </w:rPr>
        <w:t>Ostale</w:t>
      </w:r>
      <w:r w:rsidRPr="00006AEB">
        <w:rPr>
          <w:rFonts w:ascii="Century Gothic" w:hAnsi="Century Gothic" w:cs="Times New Roman"/>
          <w:sz w:val="18"/>
          <w:szCs w:val="18"/>
        </w:rPr>
        <w:t xml:space="preserve"> usluge planirane su u iznosu od </w:t>
      </w:r>
      <w:r w:rsidR="0021192D" w:rsidRPr="00006AEB">
        <w:rPr>
          <w:rFonts w:ascii="Century Gothic" w:hAnsi="Century Gothic" w:cs="Times New Roman"/>
          <w:sz w:val="18"/>
          <w:szCs w:val="18"/>
        </w:rPr>
        <w:t>1.644</w:t>
      </w:r>
      <w:r w:rsidR="00ED1189" w:rsidRPr="00006AEB">
        <w:rPr>
          <w:rFonts w:ascii="Century Gothic" w:hAnsi="Century Gothic" w:cs="Times New Roman"/>
          <w:sz w:val="18"/>
          <w:szCs w:val="18"/>
        </w:rPr>
        <w:t>,00</w:t>
      </w:r>
      <w:r w:rsidRPr="00006AEB">
        <w:rPr>
          <w:rFonts w:ascii="Century Gothic" w:hAnsi="Century Gothic" w:cs="Times New Roman"/>
          <w:sz w:val="18"/>
          <w:szCs w:val="18"/>
        </w:rPr>
        <w:t xml:space="preserve"> EUR, </w:t>
      </w:r>
      <w:bookmarkStart w:id="5" w:name="_Hlk204343296"/>
      <w:r w:rsidRPr="00006AEB">
        <w:rPr>
          <w:rFonts w:ascii="Century Gothic" w:hAnsi="Century Gothic" w:cs="Times New Roman"/>
          <w:sz w:val="18"/>
          <w:szCs w:val="18"/>
        </w:rPr>
        <w:t xml:space="preserve">a ostvarene su u iznosu od </w:t>
      </w:r>
      <w:r w:rsidR="00ED1189" w:rsidRPr="00006AEB">
        <w:rPr>
          <w:rFonts w:ascii="Century Gothic" w:hAnsi="Century Gothic" w:cs="Times New Roman"/>
          <w:sz w:val="18"/>
          <w:szCs w:val="18"/>
        </w:rPr>
        <w:t>3.944,18</w:t>
      </w:r>
      <w:r w:rsidRPr="00006AEB">
        <w:rPr>
          <w:rFonts w:ascii="Century Gothic" w:hAnsi="Century Gothic" w:cs="Times New Roman"/>
          <w:sz w:val="18"/>
          <w:szCs w:val="18"/>
        </w:rPr>
        <w:t xml:space="preserve"> EUR što predstavlja ostvarenje od </w:t>
      </w:r>
      <w:r w:rsidR="00ED1189" w:rsidRPr="00006AEB">
        <w:rPr>
          <w:rFonts w:ascii="Century Gothic" w:hAnsi="Century Gothic" w:cs="Times New Roman"/>
          <w:sz w:val="18"/>
          <w:szCs w:val="18"/>
        </w:rPr>
        <w:t>239,91</w:t>
      </w:r>
      <w:r w:rsidRPr="00006AEB">
        <w:rPr>
          <w:rFonts w:ascii="Century Gothic" w:hAnsi="Century Gothic" w:cs="Times New Roman"/>
          <w:sz w:val="18"/>
          <w:szCs w:val="18"/>
        </w:rPr>
        <w:t xml:space="preserve">% u odnosu na godišnji plan, a u odnosu na  izvještajno razdoblje 2024. godine </w:t>
      </w:r>
      <w:r w:rsidR="0021192D" w:rsidRPr="00006AEB">
        <w:rPr>
          <w:rFonts w:ascii="Century Gothic" w:hAnsi="Century Gothic" w:cs="Times New Roman"/>
          <w:sz w:val="18"/>
          <w:szCs w:val="18"/>
        </w:rPr>
        <w:t>povećanje od</w:t>
      </w:r>
      <w:r w:rsidRPr="00006AEB">
        <w:rPr>
          <w:rFonts w:ascii="Century Gothic" w:hAnsi="Century Gothic" w:cs="Times New Roman"/>
          <w:sz w:val="18"/>
          <w:szCs w:val="18"/>
        </w:rPr>
        <w:t xml:space="preserve"> </w:t>
      </w:r>
      <w:r w:rsidR="00ED1189" w:rsidRPr="00006AEB">
        <w:rPr>
          <w:rFonts w:ascii="Century Gothic" w:hAnsi="Century Gothic" w:cs="Times New Roman"/>
          <w:sz w:val="18"/>
          <w:szCs w:val="18"/>
        </w:rPr>
        <w:t>534,27</w:t>
      </w:r>
      <w:r w:rsidRPr="00006AEB">
        <w:rPr>
          <w:rFonts w:ascii="Century Gothic" w:hAnsi="Century Gothic" w:cs="Times New Roman"/>
          <w:sz w:val="18"/>
          <w:szCs w:val="18"/>
        </w:rPr>
        <w:t>%.</w:t>
      </w:r>
      <w:bookmarkEnd w:id="5"/>
    </w:p>
    <w:p w14:paraId="26AC7A58" w14:textId="77777777" w:rsidR="009451CB" w:rsidRDefault="009451CB" w:rsidP="0021192D">
      <w:pPr>
        <w:spacing w:after="0"/>
        <w:ind w:left="1416"/>
        <w:jc w:val="both"/>
        <w:rPr>
          <w:rFonts w:ascii="Times New Roman" w:hAnsi="Times New Roman" w:cs="Times New Roman"/>
          <w:sz w:val="24"/>
          <w:szCs w:val="24"/>
        </w:rPr>
      </w:pPr>
    </w:p>
    <w:p w14:paraId="3AE85D1C" w14:textId="22228054" w:rsidR="006640FC" w:rsidRPr="009451CB" w:rsidRDefault="0021192D" w:rsidP="0021192D">
      <w:pPr>
        <w:spacing w:after="0"/>
        <w:ind w:left="708"/>
        <w:jc w:val="both"/>
        <w:rPr>
          <w:rFonts w:ascii="Century Gothic" w:hAnsi="Century Gothic" w:cs="Times New Roman"/>
          <w:sz w:val="18"/>
          <w:szCs w:val="18"/>
        </w:rPr>
      </w:pPr>
      <w:r w:rsidRPr="009451CB">
        <w:rPr>
          <w:rFonts w:ascii="Century Gothic" w:hAnsi="Century Gothic" w:cs="Times New Roman"/>
          <w:sz w:val="18"/>
          <w:szCs w:val="18"/>
        </w:rPr>
        <w:t>324 Naknade troškova osobama izvan radnog odnosa planirane su u iznosu od 337</w:t>
      </w:r>
      <w:r w:rsidR="009451CB" w:rsidRPr="009451CB">
        <w:rPr>
          <w:rFonts w:ascii="Century Gothic" w:hAnsi="Century Gothic" w:cs="Times New Roman"/>
          <w:sz w:val="18"/>
          <w:szCs w:val="18"/>
        </w:rPr>
        <w:t>,00</w:t>
      </w:r>
      <w:r w:rsidRPr="009451CB">
        <w:rPr>
          <w:rFonts w:ascii="Century Gothic" w:hAnsi="Century Gothic" w:cs="Times New Roman"/>
          <w:sz w:val="18"/>
          <w:szCs w:val="18"/>
        </w:rPr>
        <w:t xml:space="preserve"> EUR, a u izvještajnom razdoblju nisu ostvarene kao niti u izvještajnom razdoblju prethodne godine.</w:t>
      </w:r>
    </w:p>
    <w:p w14:paraId="6A73E3E4" w14:textId="7AFA9CB5" w:rsidR="0021192D" w:rsidRPr="009451CB" w:rsidRDefault="0021192D" w:rsidP="0021192D">
      <w:pPr>
        <w:spacing w:after="0"/>
        <w:ind w:left="708"/>
        <w:jc w:val="both"/>
        <w:rPr>
          <w:rFonts w:ascii="Century Gothic" w:hAnsi="Century Gothic" w:cs="Times New Roman"/>
          <w:sz w:val="18"/>
          <w:szCs w:val="18"/>
        </w:rPr>
      </w:pPr>
    </w:p>
    <w:p w14:paraId="1230F4AC" w14:textId="79B311AE" w:rsidR="0021192D" w:rsidRPr="009451CB" w:rsidRDefault="0021192D" w:rsidP="0021192D">
      <w:pPr>
        <w:spacing w:after="0"/>
        <w:ind w:left="1416"/>
        <w:jc w:val="both"/>
        <w:rPr>
          <w:rFonts w:ascii="Century Gothic" w:hAnsi="Century Gothic" w:cs="Times New Roman"/>
          <w:sz w:val="18"/>
          <w:szCs w:val="18"/>
        </w:rPr>
      </w:pPr>
      <w:r w:rsidRPr="009451CB">
        <w:rPr>
          <w:rFonts w:ascii="Century Gothic" w:hAnsi="Century Gothic" w:cs="Times New Roman"/>
          <w:sz w:val="18"/>
          <w:szCs w:val="18"/>
        </w:rPr>
        <w:t>3241 Naknade troškova osobama izvan radnog odnosa planirane su u iznosu od 337</w:t>
      </w:r>
      <w:r w:rsidR="009451CB" w:rsidRPr="009451CB">
        <w:rPr>
          <w:rFonts w:ascii="Century Gothic" w:hAnsi="Century Gothic" w:cs="Times New Roman"/>
          <w:sz w:val="18"/>
          <w:szCs w:val="18"/>
        </w:rPr>
        <w:t>,00</w:t>
      </w:r>
      <w:r w:rsidRPr="009451CB">
        <w:rPr>
          <w:rFonts w:ascii="Century Gothic" w:hAnsi="Century Gothic" w:cs="Times New Roman"/>
          <w:sz w:val="18"/>
          <w:szCs w:val="18"/>
        </w:rPr>
        <w:t xml:space="preserve"> EUR, a u izvještajnom razdoblju nisu ostvarene kao niti u izvještajnom razdoblju prethodne godine.</w:t>
      </w:r>
    </w:p>
    <w:p w14:paraId="7B5AC7C2" w14:textId="64AE4EFE" w:rsidR="0021192D" w:rsidRDefault="0021192D" w:rsidP="0021192D">
      <w:pPr>
        <w:spacing w:after="0"/>
        <w:ind w:left="708"/>
        <w:jc w:val="both"/>
        <w:rPr>
          <w:rFonts w:ascii="Times New Roman" w:hAnsi="Times New Roman" w:cs="Times New Roman"/>
          <w:sz w:val="24"/>
          <w:szCs w:val="24"/>
        </w:rPr>
      </w:pPr>
    </w:p>
    <w:p w14:paraId="0E19474F" w14:textId="5E07F3BB" w:rsidR="0021192D" w:rsidRPr="009451CB" w:rsidRDefault="0021192D" w:rsidP="0021192D">
      <w:pPr>
        <w:spacing w:after="0"/>
        <w:ind w:left="708"/>
        <w:jc w:val="both"/>
        <w:rPr>
          <w:rFonts w:ascii="Century Gothic" w:hAnsi="Century Gothic" w:cs="Times New Roman"/>
          <w:sz w:val="18"/>
          <w:szCs w:val="18"/>
        </w:rPr>
      </w:pPr>
      <w:r w:rsidRPr="009451CB">
        <w:rPr>
          <w:rFonts w:ascii="Century Gothic" w:hAnsi="Century Gothic" w:cs="Times New Roman"/>
          <w:sz w:val="18"/>
          <w:szCs w:val="18"/>
        </w:rPr>
        <w:t xml:space="preserve">329 Ostali nespomenuti rashodi poslovanja planirani su u iznosu od </w:t>
      </w:r>
      <w:r w:rsidR="009451CB" w:rsidRPr="009451CB">
        <w:rPr>
          <w:rFonts w:ascii="Century Gothic" w:hAnsi="Century Gothic" w:cs="Times New Roman"/>
          <w:sz w:val="18"/>
          <w:szCs w:val="18"/>
        </w:rPr>
        <w:t>26.660,69</w:t>
      </w:r>
      <w:r w:rsidRPr="009451CB">
        <w:rPr>
          <w:rFonts w:ascii="Century Gothic" w:hAnsi="Century Gothic" w:cs="Times New Roman"/>
          <w:sz w:val="18"/>
          <w:szCs w:val="18"/>
        </w:rPr>
        <w:t xml:space="preserve"> EUR, a ostvareni su u iznosu od </w:t>
      </w:r>
      <w:r w:rsidR="009451CB" w:rsidRPr="009451CB">
        <w:rPr>
          <w:rFonts w:ascii="Century Gothic" w:hAnsi="Century Gothic" w:cs="Times New Roman"/>
          <w:sz w:val="18"/>
          <w:szCs w:val="18"/>
        </w:rPr>
        <w:t>21.490,33</w:t>
      </w:r>
      <w:r w:rsidRPr="009451CB">
        <w:rPr>
          <w:rFonts w:ascii="Century Gothic" w:hAnsi="Century Gothic" w:cs="Times New Roman"/>
          <w:sz w:val="18"/>
          <w:szCs w:val="18"/>
        </w:rPr>
        <w:t xml:space="preserve"> EUR što predstavlja ostvarenje od </w:t>
      </w:r>
      <w:r w:rsidR="009451CB" w:rsidRPr="009451CB">
        <w:rPr>
          <w:rFonts w:ascii="Century Gothic" w:hAnsi="Century Gothic" w:cs="Times New Roman"/>
          <w:sz w:val="18"/>
          <w:szCs w:val="18"/>
        </w:rPr>
        <w:t>80,61</w:t>
      </w:r>
      <w:r w:rsidRPr="009451CB">
        <w:rPr>
          <w:rFonts w:ascii="Century Gothic" w:hAnsi="Century Gothic" w:cs="Times New Roman"/>
          <w:sz w:val="18"/>
          <w:szCs w:val="18"/>
        </w:rPr>
        <w:t xml:space="preserve">% u odnosu na godišnji plan, a u odnosu na  izvještajno razdoblje 2024. godine </w:t>
      </w:r>
      <w:r w:rsidR="009451CB" w:rsidRPr="009451CB">
        <w:rPr>
          <w:rFonts w:ascii="Century Gothic" w:hAnsi="Century Gothic" w:cs="Times New Roman"/>
          <w:sz w:val="18"/>
          <w:szCs w:val="18"/>
        </w:rPr>
        <w:t>povećanje za 3,13</w:t>
      </w:r>
      <w:r w:rsidRPr="009451CB">
        <w:rPr>
          <w:rFonts w:ascii="Century Gothic" w:hAnsi="Century Gothic" w:cs="Times New Roman"/>
          <w:sz w:val="18"/>
          <w:szCs w:val="18"/>
        </w:rPr>
        <w:t>%.</w:t>
      </w:r>
    </w:p>
    <w:p w14:paraId="310FF69A" w14:textId="4C744497" w:rsidR="004F5661" w:rsidRDefault="004F5661" w:rsidP="0021192D">
      <w:pPr>
        <w:spacing w:after="0"/>
        <w:ind w:left="708"/>
        <w:jc w:val="both"/>
        <w:rPr>
          <w:rFonts w:ascii="Times New Roman" w:hAnsi="Times New Roman" w:cs="Times New Roman"/>
          <w:sz w:val="24"/>
          <w:szCs w:val="24"/>
        </w:rPr>
      </w:pPr>
    </w:p>
    <w:p w14:paraId="1AA91AE5" w14:textId="647C7091" w:rsidR="004F5661" w:rsidRPr="003502AE" w:rsidRDefault="004F5661" w:rsidP="004F5661">
      <w:pPr>
        <w:spacing w:after="0"/>
        <w:ind w:left="1416"/>
        <w:jc w:val="both"/>
        <w:rPr>
          <w:rFonts w:ascii="Century Gothic" w:hAnsi="Century Gothic" w:cs="Times New Roman"/>
          <w:sz w:val="18"/>
          <w:szCs w:val="18"/>
        </w:rPr>
      </w:pPr>
      <w:r w:rsidRPr="003502AE">
        <w:rPr>
          <w:rFonts w:ascii="Century Gothic" w:hAnsi="Century Gothic" w:cs="Times New Roman"/>
          <w:sz w:val="18"/>
          <w:szCs w:val="18"/>
        </w:rPr>
        <w:t>3291 Naknade za rad predstavničkih i izvršnih tijela, povjerenstava i slično planirane su u iznosu od 1.214</w:t>
      </w:r>
      <w:r w:rsidR="001E748A" w:rsidRPr="003502AE">
        <w:rPr>
          <w:rFonts w:ascii="Century Gothic" w:hAnsi="Century Gothic" w:cs="Times New Roman"/>
          <w:sz w:val="18"/>
          <w:szCs w:val="18"/>
        </w:rPr>
        <w:t>,00</w:t>
      </w:r>
      <w:r w:rsidRPr="003502AE">
        <w:rPr>
          <w:rFonts w:ascii="Century Gothic" w:hAnsi="Century Gothic" w:cs="Times New Roman"/>
          <w:sz w:val="18"/>
          <w:szCs w:val="18"/>
        </w:rPr>
        <w:t xml:space="preserve"> EUR, a ostvarene su u iznosu od </w:t>
      </w:r>
      <w:r w:rsidR="001E748A" w:rsidRPr="003502AE">
        <w:rPr>
          <w:rFonts w:ascii="Century Gothic" w:hAnsi="Century Gothic" w:cs="Times New Roman"/>
          <w:sz w:val="18"/>
          <w:szCs w:val="18"/>
        </w:rPr>
        <w:t>433,97</w:t>
      </w:r>
      <w:r w:rsidRPr="003502AE">
        <w:rPr>
          <w:rFonts w:ascii="Century Gothic" w:hAnsi="Century Gothic" w:cs="Times New Roman"/>
          <w:sz w:val="18"/>
          <w:szCs w:val="18"/>
        </w:rPr>
        <w:t xml:space="preserve"> EUR što predstavlja ostvarenje od </w:t>
      </w:r>
      <w:r w:rsidR="001E748A" w:rsidRPr="003502AE">
        <w:rPr>
          <w:rFonts w:ascii="Century Gothic" w:hAnsi="Century Gothic" w:cs="Times New Roman"/>
          <w:sz w:val="18"/>
          <w:szCs w:val="18"/>
        </w:rPr>
        <w:t>35,75</w:t>
      </w:r>
      <w:r w:rsidRPr="003502AE">
        <w:rPr>
          <w:rFonts w:ascii="Century Gothic" w:hAnsi="Century Gothic" w:cs="Times New Roman"/>
          <w:sz w:val="18"/>
          <w:szCs w:val="18"/>
        </w:rPr>
        <w:t xml:space="preserve">% u odnosu na godišnji plan, a u odnosu na  izvještajno razdoblje 2024. godine smanjenje za </w:t>
      </w:r>
      <w:r w:rsidR="001E748A" w:rsidRPr="003502AE">
        <w:rPr>
          <w:rFonts w:ascii="Century Gothic" w:hAnsi="Century Gothic" w:cs="Times New Roman"/>
          <w:sz w:val="18"/>
          <w:szCs w:val="18"/>
        </w:rPr>
        <w:t>21,93</w:t>
      </w:r>
      <w:r w:rsidRPr="003502AE">
        <w:rPr>
          <w:rFonts w:ascii="Century Gothic" w:hAnsi="Century Gothic" w:cs="Times New Roman"/>
          <w:sz w:val="18"/>
          <w:szCs w:val="18"/>
        </w:rPr>
        <w:t>%.</w:t>
      </w:r>
    </w:p>
    <w:p w14:paraId="23783C1C" w14:textId="56A6BD2F" w:rsidR="004F5661" w:rsidRPr="003502AE" w:rsidRDefault="004F5661" w:rsidP="0021192D">
      <w:pPr>
        <w:spacing w:after="0"/>
        <w:ind w:left="708"/>
        <w:jc w:val="both"/>
        <w:rPr>
          <w:rFonts w:ascii="Century Gothic" w:hAnsi="Century Gothic" w:cs="Times New Roman"/>
          <w:sz w:val="18"/>
          <w:szCs w:val="18"/>
        </w:rPr>
      </w:pPr>
    </w:p>
    <w:p w14:paraId="50A0F729" w14:textId="29A91CCE" w:rsidR="004F5661" w:rsidRPr="003502AE" w:rsidRDefault="004F5661" w:rsidP="004F5661">
      <w:pPr>
        <w:spacing w:after="0"/>
        <w:ind w:left="1416"/>
        <w:jc w:val="both"/>
        <w:rPr>
          <w:rFonts w:ascii="Century Gothic" w:hAnsi="Century Gothic" w:cs="Times New Roman"/>
          <w:sz w:val="18"/>
          <w:szCs w:val="18"/>
        </w:rPr>
      </w:pPr>
      <w:r w:rsidRPr="003502AE">
        <w:rPr>
          <w:rFonts w:ascii="Century Gothic" w:hAnsi="Century Gothic" w:cs="Times New Roman"/>
          <w:sz w:val="18"/>
          <w:szCs w:val="18"/>
        </w:rPr>
        <w:t>3292 Premije osiguranja planirane su u iznosu od 7.800</w:t>
      </w:r>
      <w:r w:rsidR="001E748A" w:rsidRPr="003502AE">
        <w:rPr>
          <w:rFonts w:ascii="Century Gothic" w:hAnsi="Century Gothic" w:cs="Times New Roman"/>
          <w:sz w:val="18"/>
          <w:szCs w:val="18"/>
        </w:rPr>
        <w:t>,00</w:t>
      </w:r>
      <w:r w:rsidRPr="003502AE">
        <w:rPr>
          <w:rFonts w:ascii="Century Gothic" w:hAnsi="Century Gothic" w:cs="Times New Roman"/>
          <w:sz w:val="18"/>
          <w:szCs w:val="18"/>
        </w:rPr>
        <w:t xml:space="preserve"> EUR, a ostvarene su u iznosu od </w:t>
      </w:r>
      <w:r w:rsidR="001E748A" w:rsidRPr="003502AE">
        <w:rPr>
          <w:rFonts w:ascii="Century Gothic" w:hAnsi="Century Gothic" w:cs="Times New Roman"/>
          <w:sz w:val="18"/>
          <w:szCs w:val="18"/>
        </w:rPr>
        <w:t>5.304,76</w:t>
      </w:r>
      <w:r w:rsidRPr="003502AE">
        <w:rPr>
          <w:rFonts w:ascii="Century Gothic" w:hAnsi="Century Gothic" w:cs="Times New Roman"/>
          <w:sz w:val="18"/>
          <w:szCs w:val="18"/>
        </w:rPr>
        <w:t xml:space="preserve"> EUR što predstavlja ostvarenje od </w:t>
      </w:r>
      <w:r w:rsidR="001E748A" w:rsidRPr="003502AE">
        <w:rPr>
          <w:rFonts w:ascii="Century Gothic" w:hAnsi="Century Gothic" w:cs="Times New Roman"/>
          <w:sz w:val="18"/>
          <w:szCs w:val="18"/>
        </w:rPr>
        <w:t>68,01</w:t>
      </w:r>
      <w:r w:rsidRPr="003502AE">
        <w:rPr>
          <w:rFonts w:ascii="Century Gothic" w:hAnsi="Century Gothic" w:cs="Times New Roman"/>
          <w:sz w:val="18"/>
          <w:szCs w:val="18"/>
        </w:rPr>
        <w:t xml:space="preserve">% u odnosu na godišnji plan, a u odnosu na  izvještajno razdoblje 2024. godine smanjenje za </w:t>
      </w:r>
      <w:r w:rsidR="001E748A" w:rsidRPr="003502AE">
        <w:rPr>
          <w:rFonts w:ascii="Century Gothic" w:hAnsi="Century Gothic" w:cs="Times New Roman"/>
          <w:sz w:val="18"/>
          <w:szCs w:val="18"/>
        </w:rPr>
        <w:t>15,20</w:t>
      </w:r>
      <w:r w:rsidRPr="003502AE">
        <w:rPr>
          <w:rFonts w:ascii="Century Gothic" w:hAnsi="Century Gothic" w:cs="Times New Roman"/>
          <w:sz w:val="18"/>
          <w:szCs w:val="18"/>
        </w:rPr>
        <w:t>%.</w:t>
      </w:r>
    </w:p>
    <w:p w14:paraId="65763D55" w14:textId="77777777" w:rsidR="004F5661" w:rsidRPr="003502AE" w:rsidRDefault="004F5661" w:rsidP="004F5661">
      <w:pPr>
        <w:spacing w:after="0"/>
        <w:ind w:left="1416"/>
        <w:jc w:val="both"/>
        <w:rPr>
          <w:rFonts w:ascii="Century Gothic" w:hAnsi="Century Gothic" w:cs="Times New Roman"/>
          <w:sz w:val="18"/>
          <w:szCs w:val="18"/>
        </w:rPr>
      </w:pPr>
    </w:p>
    <w:p w14:paraId="7F5DAD3A" w14:textId="374B4A4F" w:rsidR="004F5661" w:rsidRPr="003502AE" w:rsidRDefault="004F5661" w:rsidP="004F5661">
      <w:pPr>
        <w:spacing w:after="0"/>
        <w:ind w:left="1416"/>
        <w:jc w:val="both"/>
        <w:rPr>
          <w:rFonts w:ascii="Century Gothic" w:hAnsi="Century Gothic" w:cs="Times New Roman"/>
          <w:sz w:val="18"/>
          <w:szCs w:val="18"/>
        </w:rPr>
      </w:pPr>
      <w:r w:rsidRPr="003502AE">
        <w:rPr>
          <w:rFonts w:ascii="Century Gothic" w:hAnsi="Century Gothic" w:cs="Times New Roman"/>
          <w:sz w:val="18"/>
          <w:szCs w:val="18"/>
        </w:rPr>
        <w:t xml:space="preserve">3293 Reprezentacija je planirana u iznosu od </w:t>
      </w:r>
      <w:r w:rsidR="001E748A" w:rsidRPr="003502AE">
        <w:rPr>
          <w:rFonts w:ascii="Century Gothic" w:hAnsi="Century Gothic" w:cs="Times New Roman"/>
          <w:sz w:val="18"/>
          <w:szCs w:val="18"/>
        </w:rPr>
        <w:t>13.184,69</w:t>
      </w:r>
      <w:r w:rsidRPr="003502AE">
        <w:rPr>
          <w:rFonts w:ascii="Century Gothic" w:hAnsi="Century Gothic" w:cs="Times New Roman"/>
          <w:sz w:val="18"/>
          <w:szCs w:val="18"/>
        </w:rPr>
        <w:t xml:space="preserve"> EUR, a ostvarena je u iznosu od </w:t>
      </w:r>
      <w:r w:rsidR="001E748A" w:rsidRPr="003502AE">
        <w:rPr>
          <w:rFonts w:ascii="Century Gothic" w:hAnsi="Century Gothic" w:cs="Times New Roman"/>
          <w:sz w:val="18"/>
          <w:szCs w:val="18"/>
        </w:rPr>
        <w:t>12.291,46</w:t>
      </w:r>
      <w:r w:rsidRPr="003502AE">
        <w:rPr>
          <w:rFonts w:ascii="Century Gothic" w:hAnsi="Century Gothic" w:cs="Times New Roman"/>
          <w:sz w:val="18"/>
          <w:szCs w:val="18"/>
        </w:rPr>
        <w:t xml:space="preserve"> EUR što predstavlja ostvarenje od </w:t>
      </w:r>
      <w:r w:rsidR="001E748A" w:rsidRPr="003502AE">
        <w:rPr>
          <w:rFonts w:ascii="Century Gothic" w:hAnsi="Century Gothic" w:cs="Times New Roman"/>
          <w:sz w:val="18"/>
          <w:szCs w:val="18"/>
        </w:rPr>
        <w:t>93,23</w:t>
      </w:r>
      <w:r w:rsidRPr="003502AE">
        <w:rPr>
          <w:rFonts w:ascii="Century Gothic" w:hAnsi="Century Gothic" w:cs="Times New Roman"/>
          <w:sz w:val="18"/>
          <w:szCs w:val="18"/>
        </w:rPr>
        <w:t xml:space="preserve">% u odnosu na godišnji plan, a u odnosu na  izvještajno razdoblje 2024. godine </w:t>
      </w:r>
      <w:r w:rsidR="001E748A" w:rsidRPr="003502AE">
        <w:rPr>
          <w:rFonts w:ascii="Century Gothic" w:hAnsi="Century Gothic" w:cs="Times New Roman"/>
          <w:sz w:val="18"/>
          <w:szCs w:val="18"/>
        </w:rPr>
        <w:t>povećanje</w:t>
      </w:r>
      <w:r w:rsidRPr="003502AE">
        <w:rPr>
          <w:rFonts w:ascii="Century Gothic" w:hAnsi="Century Gothic" w:cs="Times New Roman"/>
          <w:sz w:val="18"/>
          <w:szCs w:val="18"/>
        </w:rPr>
        <w:t xml:space="preserve"> za </w:t>
      </w:r>
      <w:r w:rsidR="001E748A" w:rsidRPr="003502AE">
        <w:rPr>
          <w:rFonts w:ascii="Century Gothic" w:hAnsi="Century Gothic" w:cs="Times New Roman"/>
          <w:sz w:val="18"/>
          <w:szCs w:val="18"/>
        </w:rPr>
        <w:t>13,17</w:t>
      </w:r>
      <w:r w:rsidRPr="003502AE">
        <w:rPr>
          <w:rFonts w:ascii="Century Gothic" w:hAnsi="Century Gothic" w:cs="Times New Roman"/>
          <w:sz w:val="18"/>
          <w:szCs w:val="18"/>
        </w:rPr>
        <w:t>%.</w:t>
      </w:r>
    </w:p>
    <w:p w14:paraId="378F2A9F" w14:textId="77777777" w:rsidR="006F4F31" w:rsidRDefault="006F4F31" w:rsidP="004F5661">
      <w:pPr>
        <w:spacing w:after="0"/>
        <w:ind w:left="1416"/>
        <w:jc w:val="both"/>
        <w:rPr>
          <w:rFonts w:ascii="Times New Roman" w:hAnsi="Times New Roman" w:cs="Times New Roman"/>
          <w:sz w:val="24"/>
          <w:szCs w:val="24"/>
        </w:rPr>
      </w:pPr>
    </w:p>
    <w:p w14:paraId="2DBF2F64" w14:textId="4FA0F53B" w:rsidR="006F4F31" w:rsidRPr="00DD7680" w:rsidRDefault="006F4F31" w:rsidP="006F4F31">
      <w:pPr>
        <w:spacing w:after="0"/>
        <w:ind w:left="1416"/>
        <w:jc w:val="both"/>
        <w:rPr>
          <w:rFonts w:ascii="Century Gothic" w:hAnsi="Century Gothic" w:cs="Times New Roman"/>
          <w:sz w:val="18"/>
          <w:szCs w:val="18"/>
        </w:rPr>
      </w:pPr>
      <w:r w:rsidRPr="00DD7680">
        <w:rPr>
          <w:rFonts w:ascii="Century Gothic" w:hAnsi="Century Gothic" w:cs="Times New Roman"/>
          <w:sz w:val="18"/>
          <w:szCs w:val="18"/>
        </w:rPr>
        <w:t>3294 Članarine i norme planirane su u iznosu od 962</w:t>
      </w:r>
      <w:r w:rsidR="00DD7680" w:rsidRPr="00DD7680">
        <w:rPr>
          <w:rFonts w:ascii="Century Gothic" w:hAnsi="Century Gothic" w:cs="Times New Roman"/>
          <w:sz w:val="18"/>
          <w:szCs w:val="18"/>
        </w:rPr>
        <w:t>,00</w:t>
      </w:r>
      <w:r w:rsidRPr="00DD7680">
        <w:rPr>
          <w:rFonts w:ascii="Century Gothic" w:hAnsi="Century Gothic" w:cs="Times New Roman"/>
          <w:sz w:val="18"/>
          <w:szCs w:val="18"/>
        </w:rPr>
        <w:t xml:space="preserve"> EUR, a ostvarene su u iznosu od </w:t>
      </w:r>
      <w:r w:rsidR="00DD7680" w:rsidRPr="00DD7680">
        <w:rPr>
          <w:rFonts w:ascii="Century Gothic" w:hAnsi="Century Gothic" w:cs="Times New Roman"/>
          <w:sz w:val="18"/>
          <w:szCs w:val="18"/>
        </w:rPr>
        <w:t>666,22</w:t>
      </w:r>
      <w:r w:rsidRPr="00DD7680">
        <w:rPr>
          <w:rFonts w:ascii="Century Gothic" w:hAnsi="Century Gothic" w:cs="Times New Roman"/>
          <w:sz w:val="18"/>
          <w:szCs w:val="18"/>
        </w:rPr>
        <w:t xml:space="preserve"> EUR što predstavlja ostvarenje od </w:t>
      </w:r>
      <w:r w:rsidR="00DD7680" w:rsidRPr="00DD7680">
        <w:rPr>
          <w:rFonts w:ascii="Century Gothic" w:hAnsi="Century Gothic" w:cs="Times New Roman"/>
          <w:sz w:val="18"/>
          <w:szCs w:val="18"/>
        </w:rPr>
        <w:t>69,25</w:t>
      </w:r>
      <w:r w:rsidRPr="00DD7680">
        <w:rPr>
          <w:rFonts w:ascii="Century Gothic" w:hAnsi="Century Gothic" w:cs="Times New Roman"/>
          <w:sz w:val="18"/>
          <w:szCs w:val="18"/>
        </w:rPr>
        <w:t xml:space="preserve">% u odnosu na godišnji plan, a u odnosu na  izvještajno razdoblje 2024. godine povećanje za </w:t>
      </w:r>
      <w:r w:rsidR="00DD7680" w:rsidRPr="00DD7680">
        <w:rPr>
          <w:rFonts w:ascii="Century Gothic" w:hAnsi="Century Gothic" w:cs="Times New Roman"/>
          <w:sz w:val="18"/>
          <w:szCs w:val="18"/>
        </w:rPr>
        <w:t>9,01</w:t>
      </w:r>
      <w:r w:rsidRPr="00DD7680">
        <w:rPr>
          <w:rFonts w:ascii="Century Gothic" w:hAnsi="Century Gothic" w:cs="Times New Roman"/>
          <w:sz w:val="18"/>
          <w:szCs w:val="18"/>
        </w:rPr>
        <w:t>%.</w:t>
      </w:r>
    </w:p>
    <w:p w14:paraId="55B4AB0F" w14:textId="0F134960" w:rsidR="004F5661" w:rsidRDefault="004F5661" w:rsidP="0021192D">
      <w:pPr>
        <w:spacing w:after="0"/>
        <w:ind w:left="708"/>
        <w:jc w:val="both"/>
        <w:rPr>
          <w:rFonts w:ascii="Times New Roman" w:hAnsi="Times New Roman" w:cs="Times New Roman"/>
          <w:sz w:val="24"/>
          <w:szCs w:val="24"/>
        </w:rPr>
      </w:pPr>
    </w:p>
    <w:p w14:paraId="71F2A311" w14:textId="0AB7C0F9" w:rsidR="004F5661" w:rsidRPr="00DD7680" w:rsidRDefault="006F4F31" w:rsidP="006F4F31">
      <w:pPr>
        <w:spacing w:after="0"/>
        <w:ind w:left="1416"/>
        <w:jc w:val="both"/>
        <w:rPr>
          <w:rFonts w:ascii="Century Gothic" w:hAnsi="Century Gothic" w:cs="Times New Roman"/>
          <w:sz w:val="18"/>
          <w:szCs w:val="18"/>
        </w:rPr>
      </w:pPr>
      <w:r w:rsidRPr="00DD7680">
        <w:rPr>
          <w:rFonts w:ascii="Century Gothic" w:hAnsi="Century Gothic" w:cs="Times New Roman"/>
          <w:sz w:val="18"/>
          <w:szCs w:val="18"/>
        </w:rPr>
        <w:t>3299 Ostali nespomenuti rashodi poslovanja planirani su u iznosu od 3.500</w:t>
      </w:r>
      <w:r w:rsidR="00DD7680" w:rsidRPr="00DD7680">
        <w:rPr>
          <w:rFonts w:ascii="Century Gothic" w:hAnsi="Century Gothic" w:cs="Times New Roman"/>
          <w:sz w:val="18"/>
          <w:szCs w:val="18"/>
        </w:rPr>
        <w:t>,00</w:t>
      </w:r>
      <w:r w:rsidRPr="00DD7680">
        <w:rPr>
          <w:rFonts w:ascii="Century Gothic" w:hAnsi="Century Gothic" w:cs="Times New Roman"/>
          <w:sz w:val="18"/>
          <w:szCs w:val="18"/>
        </w:rPr>
        <w:t xml:space="preserve"> EUR, a ostvarene su u iznosu od </w:t>
      </w:r>
      <w:r w:rsidR="00DD7680" w:rsidRPr="00DD7680">
        <w:rPr>
          <w:rFonts w:ascii="Century Gothic" w:hAnsi="Century Gothic" w:cs="Times New Roman"/>
          <w:sz w:val="18"/>
          <w:szCs w:val="18"/>
        </w:rPr>
        <w:t>2.793,92</w:t>
      </w:r>
      <w:r w:rsidRPr="00DD7680">
        <w:rPr>
          <w:rFonts w:ascii="Century Gothic" w:hAnsi="Century Gothic" w:cs="Times New Roman"/>
          <w:sz w:val="18"/>
          <w:szCs w:val="18"/>
        </w:rPr>
        <w:t xml:space="preserve"> EUR što predstavlja ostvarenje od </w:t>
      </w:r>
      <w:r w:rsidR="00DD7680" w:rsidRPr="00DD7680">
        <w:rPr>
          <w:rFonts w:ascii="Century Gothic" w:hAnsi="Century Gothic" w:cs="Times New Roman"/>
          <w:sz w:val="18"/>
          <w:szCs w:val="18"/>
        </w:rPr>
        <w:t>79,83</w:t>
      </w:r>
      <w:r w:rsidRPr="00DD7680">
        <w:rPr>
          <w:rFonts w:ascii="Century Gothic" w:hAnsi="Century Gothic" w:cs="Times New Roman"/>
          <w:sz w:val="18"/>
          <w:szCs w:val="18"/>
        </w:rPr>
        <w:t xml:space="preserve">% u odnosu na godišnji plan, a u odnosu na  izvještajno razdoblje 2024. godine povećanje za </w:t>
      </w:r>
      <w:r w:rsidR="00DD7680">
        <w:rPr>
          <w:rFonts w:ascii="Century Gothic" w:hAnsi="Century Gothic" w:cs="Times New Roman"/>
          <w:sz w:val="18"/>
          <w:szCs w:val="18"/>
        </w:rPr>
        <w:t>9,37</w:t>
      </w:r>
      <w:r w:rsidRPr="00DD7680">
        <w:rPr>
          <w:rFonts w:ascii="Century Gothic" w:hAnsi="Century Gothic" w:cs="Times New Roman"/>
          <w:sz w:val="18"/>
          <w:szCs w:val="18"/>
        </w:rPr>
        <w:t>%.</w:t>
      </w:r>
    </w:p>
    <w:p w14:paraId="3185344A" w14:textId="70E02974" w:rsidR="006F4F31" w:rsidRPr="00FE7D86" w:rsidRDefault="006F4F31" w:rsidP="006F4F31">
      <w:pPr>
        <w:spacing w:after="0"/>
        <w:jc w:val="both"/>
        <w:rPr>
          <w:rFonts w:ascii="Century Gothic" w:hAnsi="Century Gothic" w:cs="Times New Roman"/>
          <w:sz w:val="18"/>
          <w:szCs w:val="18"/>
        </w:rPr>
      </w:pPr>
      <w:r w:rsidRPr="00FE7D86">
        <w:rPr>
          <w:rFonts w:ascii="Century Gothic" w:hAnsi="Century Gothic" w:cs="Times New Roman"/>
          <w:sz w:val="18"/>
          <w:szCs w:val="18"/>
        </w:rPr>
        <w:lastRenderedPageBreak/>
        <w:t xml:space="preserve">34 Financijski rashodi </w:t>
      </w:r>
      <w:bookmarkStart w:id="6" w:name="_Hlk204343956"/>
      <w:r w:rsidRPr="00FE7D86">
        <w:rPr>
          <w:rFonts w:ascii="Century Gothic" w:hAnsi="Century Gothic" w:cs="Times New Roman"/>
          <w:sz w:val="18"/>
          <w:szCs w:val="18"/>
        </w:rPr>
        <w:t>planirani su u iznosu od 1.</w:t>
      </w:r>
      <w:r w:rsidR="00FE7D86" w:rsidRPr="00FE7D86">
        <w:rPr>
          <w:rFonts w:ascii="Century Gothic" w:hAnsi="Century Gothic" w:cs="Times New Roman"/>
          <w:sz w:val="18"/>
          <w:szCs w:val="18"/>
        </w:rPr>
        <w:t>160,00</w:t>
      </w:r>
      <w:r w:rsidRPr="00FE7D86">
        <w:rPr>
          <w:rFonts w:ascii="Century Gothic" w:hAnsi="Century Gothic" w:cs="Times New Roman"/>
          <w:sz w:val="18"/>
          <w:szCs w:val="18"/>
        </w:rPr>
        <w:t xml:space="preserve"> EUR, a ostvareni su u iznosu od </w:t>
      </w:r>
      <w:r w:rsidR="00FE7D86" w:rsidRPr="00FE7D86">
        <w:rPr>
          <w:rFonts w:ascii="Century Gothic" w:hAnsi="Century Gothic" w:cs="Times New Roman"/>
          <w:sz w:val="18"/>
          <w:szCs w:val="18"/>
        </w:rPr>
        <w:t>1.182,38</w:t>
      </w:r>
      <w:r w:rsidRPr="00FE7D86">
        <w:rPr>
          <w:rFonts w:ascii="Century Gothic" w:hAnsi="Century Gothic" w:cs="Times New Roman"/>
          <w:sz w:val="18"/>
          <w:szCs w:val="18"/>
        </w:rPr>
        <w:t xml:space="preserve"> EUR što predstavlja ostvarenje od </w:t>
      </w:r>
      <w:r w:rsidR="00FE7D86" w:rsidRPr="00FE7D86">
        <w:rPr>
          <w:rFonts w:ascii="Century Gothic" w:hAnsi="Century Gothic" w:cs="Times New Roman"/>
          <w:sz w:val="18"/>
          <w:szCs w:val="18"/>
        </w:rPr>
        <w:t>101,93</w:t>
      </w:r>
      <w:r w:rsidRPr="00FE7D86">
        <w:rPr>
          <w:rFonts w:ascii="Century Gothic" w:hAnsi="Century Gothic" w:cs="Times New Roman"/>
          <w:sz w:val="18"/>
          <w:szCs w:val="18"/>
        </w:rPr>
        <w:t xml:space="preserve">% u odnosu na godišnji plan, a u odnosu na  izvještajno razdoblje 2024. godine povećanje od </w:t>
      </w:r>
      <w:r w:rsidR="00FE7D86" w:rsidRPr="00FE7D86">
        <w:rPr>
          <w:rFonts w:ascii="Century Gothic" w:hAnsi="Century Gothic" w:cs="Times New Roman"/>
          <w:sz w:val="18"/>
          <w:szCs w:val="18"/>
        </w:rPr>
        <w:t>16,88</w:t>
      </w:r>
      <w:r w:rsidRPr="00FE7D86">
        <w:rPr>
          <w:rFonts w:ascii="Century Gothic" w:hAnsi="Century Gothic" w:cs="Times New Roman"/>
          <w:sz w:val="18"/>
          <w:szCs w:val="18"/>
        </w:rPr>
        <w:t>%.</w:t>
      </w:r>
      <w:bookmarkEnd w:id="6"/>
    </w:p>
    <w:p w14:paraId="313D63FC" w14:textId="1B318ADF" w:rsidR="006F4F31" w:rsidRPr="00FE7D86" w:rsidRDefault="006F4F31" w:rsidP="006F4F31">
      <w:pPr>
        <w:spacing w:after="0"/>
        <w:ind w:left="1416"/>
        <w:jc w:val="both"/>
        <w:rPr>
          <w:rFonts w:ascii="Century Gothic" w:hAnsi="Century Gothic" w:cs="Times New Roman"/>
          <w:sz w:val="18"/>
          <w:szCs w:val="18"/>
        </w:rPr>
      </w:pPr>
    </w:p>
    <w:p w14:paraId="71F10EE0" w14:textId="5B07EC9B" w:rsidR="006F4F31" w:rsidRPr="00FE7D86" w:rsidRDefault="006F4F31" w:rsidP="006F4F31">
      <w:pPr>
        <w:spacing w:after="0"/>
        <w:ind w:left="708"/>
        <w:jc w:val="both"/>
        <w:rPr>
          <w:rFonts w:ascii="Century Gothic" w:hAnsi="Century Gothic" w:cs="Times New Roman"/>
          <w:sz w:val="18"/>
          <w:szCs w:val="18"/>
        </w:rPr>
      </w:pPr>
      <w:r w:rsidRPr="00FE7D86">
        <w:rPr>
          <w:rFonts w:ascii="Century Gothic" w:hAnsi="Century Gothic" w:cs="Times New Roman"/>
          <w:sz w:val="18"/>
          <w:szCs w:val="18"/>
        </w:rPr>
        <w:t xml:space="preserve">343 Ostali financijski rashodi planirani su u iznosu od </w:t>
      </w:r>
      <w:r w:rsidR="00FE7D86" w:rsidRPr="00FE7D86">
        <w:rPr>
          <w:rFonts w:ascii="Century Gothic" w:hAnsi="Century Gothic" w:cs="Times New Roman"/>
          <w:sz w:val="18"/>
          <w:szCs w:val="18"/>
        </w:rPr>
        <w:t>1.160,00</w:t>
      </w:r>
      <w:r w:rsidRPr="00FE7D86">
        <w:rPr>
          <w:rFonts w:ascii="Century Gothic" w:hAnsi="Century Gothic" w:cs="Times New Roman"/>
          <w:sz w:val="18"/>
          <w:szCs w:val="18"/>
        </w:rPr>
        <w:t xml:space="preserve"> EUR, a ostvareni su u iznosu od </w:t>
      </w:r>
      <w:r w:rsidR="00FE7D86" w:rsidRPr="00FE7D86">
        <w:rPr>
          <w:rFonts w:ascii="Century Gothic" w:hAnsi="Century Gothic" w:cs="Times New Roman"/>
          <w:sz w:val="18"/>
          <w:szCs w:val="18"/>
        </w:rPr>
        <w:t>1.182,38</w:t>
      </w:r>
      <w:r w:rsidRPr="00FE7D86">
        <w:rPr>
          <w:rFonts w:ascii="Century Gothic" w:hAnsi="Century Gothic" w:cs="Times New Roman"/>
          <w:sz w:val="18"/>
          <w:szCs w:val="18"/>
        </w:rPr>
        <w:t xml:space="preserve"> EUR što predstavlja ostvarenje od </w:t>
      </w:r>
      <w:r w:rsidR="00FE7D86" w:rsidRPr="00FE7D86">
        <w:rPr>
          <w:rFonts w:ascii="Century Gothic" w:hAnsi="Century Gothic" w:cs="Times New Roman"/>
          <w:sz w:val="18"/>
          <w:szCs w:val="18"/>
        </w:rPr>
        <w:t>101,93</w:t>
      </w:r>
      <w:r w:rsidRPr="00FE7D86">
        <w:rPr>
          <w:rFonts w:ascii="Century Gothic" w:hAnsi="Century Gothic" w:cs="Times New Roman"/>
          <w:sz w:val="18"/>
          <w:szCs w:val="18"/>
        </w:rPr>
        <w:t xml:space="preserve">% u odnosu na godišnji plan, a u odnosu na  izvještajno razdoblje 2024. godine povećanje od </w:t>
      </w:r>
      <w:r w:rsidR="00FE7D86" w:rsidRPr="00FE7D86">
        <w:rPr>
          <w:rFonts w:ascii="Century Gothic" w:hAnsi="Century Gothic" w:cs="Times New Roman"/>
          <w:sz w:val="18"/>
          <w:szCs w:val="18"/>
        </w:rPr>
        <w:t>16,88</w:t>
      </w:r>
      <w:r w:rsidRPr="00FE7D86">
        <w:rPr>
          <w:rFonts w:ascii="Century Gothic" w:hAnsi="Century Gothic" w:cs="Times New Roman"/>
          <w:sz w:val="18"/>
          <w:szCs w:val="18"/>
        </w:rPr>
        <w:t>.</w:t>
      </w:r>
    </w:p>
    <w:p w14:paraId="56A95C0F" w14:textId="3A3D9D7E" w:rsidR="006F4F31" w:rsidRPr="00FE7D86" w:rsidRDefault="006F4F31" w:rsidP="006F4F31">
      <w:pPr>
        <w:spacing w:after="0"/>
        <w:ind w:left="1416"/>
        <w:jc w:val="both"/>
        <w:rPr>
          <w:rFonts w:ascii="Century Gothic" w:hAnsi="Century Gothic" w:cs="Times New Roman"/>
          <w:sz w:val="18"/>
          <w:szCs w:val="18"/>
        </w:rPr>
      </w:pPr>
    </w:p>
    <w:p w14:paraId="562B0208" w14:textId="4F3B19F1" w:rsidR="004E71D6" w:rsidRPr="00FE7D86" w:rsidRDefault="006F4F31" w:rsidP="0014638B">
      <w:pPr>
        <w:spacing w:after="0"/>
        <w:ind w:left="1416"/>
        <w:jc w:val="both"/>
        <w:rPr>
          <w:rFonts w:ascii="Century Gothic" w:hAnsi="Century Gothic" w:cs="Times New Roman"/>
          <w:sz w:val="18"/>
          <w:szCs w:val="18"/>
        </w:rPr>
      </w:pPr>
      <w:r w:rsidRPr="00FE7D86">
        <w:rPr>
          <w:rFonts w:ascii="Century Gothic" w:hAnsi="Century Gothic" w:cs="Times New Roman"/>
          <w:sz w:val="18"/>
          <w:szCs w:val="18"/>
        </w:rPr>
        <w:t>343</w:t>
      </w:r>
      <w:r w:rsidR="009D01CB" w:rsidRPr="00FE7D86">
        <w:rPr>
          <w:rFonts w:ascii="Century Gothic" w:hAnsi="Century Gothic" w:cs="Times New Roman"/>
          <w:sz w:val="18"/>
          <w:szCs w:val="18"/>
        </w:rPr>
        <w:t>1</w:t>
      </w:r>
      <w:r w:rsidRPr="00FE7D86">
        <w:rPr>
          <w:rFonts w:ascii="Century Gothic" w:hAnsi="Century Gothic" w:cs="Times New Roman"/>
          <w:sz w:val="18"/>
          <w:szCs w:val="18"/>
        </w:rPr>
        <w:t xml:space="preserve"> Ostali financijski rashodi planirani su u iznosu od 1.</w:t>
      </w:r>
      <w:r w:rsidR="00FE7D86" w:rsidRPr="00FE7D86">
        <w:rPr>
          <w:rFonts w:ascii="Century Gothic" w:hAnsi="Century Gothic" w:cs="Times New Roman"/>
          <w:sz w:val="18"/>
          <w:szCs w:val="18"/>
        </w:rPr>
        <w:t>160,00</w:t>
      </w:r>
      <w:r w:rsidRPr="00FE7D86">
        <w:rPr>
          <w:rFonts w:ascii="Century Gothic" w:hAnsi="Century Gothic" w:cs="Times New Roman"/>
          <w:sz w:val="18"/>
          <w:szCs w:val="18"/>
        </w:rPr>
        <w:t xml:space="preserve"> EUR, a ostvareni su u iznosu od </w:t>
      </w:r>
      <w:r w:rsidR="00FE7D86" w:rsidRPr="00FE7D86">
        <w:rPr>
          <w:rFonts w:ascii="Century Gothic" w:hAnsi="Century Gothic" w:cs="Times New Roman"/>
          <w:sz w:val="18"/>
          <w:szCs w:val="18"/>
        </w:rPr>
        <w:t xml:space="preserve">1.182,38 </w:t>
      </w:r>
      <w:r w:rsidRPr="00FE7D86">
        <w:rPr>
          <w:rFonts w:ascii="Century Gothic" w:hAnsi="Century Gothic" w:cs="Times New Roman"/>
          <w:sz w:val="18"/>
          <w:szCs w:val="18"/>
        </w:rPr>
        <w:t xml:space="preserve">EUR što predstavlja ostvarenje od </w:t>
      </w:r>
      <w:r w:rsidR="00FE7D86" w:rsidRPr="00FE7D86">
        <w:rPr>
          <w:rFonts w:ascii="Century Gothic" w:hAnsi="Century Gothic" w:cs="Times New Roman"/>
          <w:sz w:val="18"/>
          <w:szCs w:val="18"/>
        </w:rPr>
        <w:t>101,93</w:t>
      </w:r>
      <w:r w:rsidRPr="00FE7D86">
        <w:rPr>
          <w:rFonts w:ascii="Century Gothic" w:hAnsi="Century Gothic" w:cs="Times New Roman"/>
          <w:sz w:val="18"/>
          <w:szCs w:val="18"/>
        </w:rPr>
        <w:t xml:space="preserve">% u odnosu na godišnji plan, a u odnosu na  izvještajno razdoblje 2024. godine povećanje od </w:t>
      </w:r>
      <w:r w:rsidR="00FE7D86" w:rsidRPr="00FE7D86">
        <w:rPr>
          <w:rFonts w:ascii="Century Gothic" w:hAnsi="Century Gothic" w:cs="Times New Roman"/>
          <w:sz w:val="18"/>
          <w:szCs w:val="18"/>
        </w:rPr>
        <w:t>16,88</w:t>
      </w:r>
      <w:r w:rsidRPr="00FE7D86">
        <w:rPr>
          <w:rFonts w:ascii="Century Gothic" w:hAnsi="Century Gothic" w:cs="Times New Roman"/>
          <w:sz w:val="18"/>
          <w:szCs w:val="18"/>
        </w:rPr>
        <w:t>%.</w:t>
      </w:r>
    </w:p>
    <w:p w14:paraId="379650D3" w14:textId="77777777" w:rsidR="0014638B" w:rsidRDefault="0014638B" w:rsidP="0014638B">
      <w:pPr>
        <w:spacing w:after="0"/>
        <w:ind w:left="1416"/>
        <w:jc w:val="both"/>
        <w:rPr>
          <w:rFonts w:ascii="Times New Roman" w:hAnsi="Times New Roman" w:cs="Times New Roman"/>
          <w:sz w:val="24"/>
          <w:szCs w:val="24"/>
        </w:rPr>
      </w:pPr>
    </w:p>
    <w:p w14:paraId="7CE09B2C" w14:textId="4FADD727" w:rsidR="004E71D6" w:rsidRDefault="004E71D6" w:rsidP="006F4F31">
      <w:pPr>
        <w:spacing w:after="0"/>
        <w:ind w:left="1416"/>
        <w:jc w:val="both"/>
        <w:rPr>
          <w:rFonts w:ascii="Times New Roman" w:hAnsi="Times New Roman" w:cs="Times New Roman"/>
          <w:sz w:val="24"/>
          <w:szCs w:val="24"/>
        </w:rPr>
      </w:pPr>
    </w:p>
    <w:p w14:paraId="5B23C9DC" w14:textId="59C17F70" w:rsidR="004E71D6" w:rsidRPr="004E71D6" w:rsidRDefault="004E71D6" w:rsidP="004E71D6">
      <w:pPr>
        <w:spacing w:after="0"/>
        <w:jc w:val="both"/>
        <w:rPr>
          <w:rFonts w:ascii="Times New Roman" w:hAnsi="Times New Roman" w:cs="Times New Roman"/>
          <w:b/>
          <w:bCs/>
          <w:i/>
          <w:iCs/>
          <w:sz w:val="24"/>
          <w:szCs w:val="24"/>
        </w:rPr>
      </w:pPr>
      <w:r w:rsidRPr="00126114">
        <w:rPr>
          <w:rFonts w:ascii="Times New Roman" w:hAnsi="Times New Roman" w:cs="Times New Roman"/>
          <w:b/>
          <w:bCs/>
          <w:i/>
          <w:iCs/>
          <w:sz w:val="24"/>
          <w:szCs w:val="24"/>
        </w:rPr>
        <w:t xml:space="preserve">Rashodi </w:t>
      </w:r>
      <w:r>
        <w:rPr>
          <w:rFonts w:ascii="Times New Roman" w:hAnsi="Times New Roman" w:cs="Times New Roman"/>
          <w:b/>
          <w:bCs/>
          <w:i/>
          <w:iCs/>
          <w:sz w:val="24"/>
          <w:szCs w:val="24"/>
        </w:rPr>
        <w:t>za nabavu nefinancijske imovine</w:t>
      </w:r>
      <w:r w:rsidRPr="00126114">
        <w:rPr>
          <w:rFonts w:ascii="Times New Roman" w:hAnsi="Times New Roman" w:cs="Times New Roman"/>
          <w:b/>
          <w:bCs/>
          <w:i/>
          <w:iCs/>
          <w:sz w:val="24"/>
          <w:szCs w:val="24"/>
        </w:rPr>
        <w:t xml:space="preserve"> (razred </w:t>
      </w:r>
      <w:r>
        <w:rPr>
          <w:rFonts w:ascii="Times New Roman" w:hAnsi="Times New Roman" w:cs="Times New Roman"/>
          <w:b/>
          <w:bCs/>
          <w:i/>
          <w:iCs/>
          <w:sz w:val="24"/>
          <w:szCs w:val="24"/>
        </w:rPr>
        <w:t>4</w:t>
      </w:r>
      <w:r w:rsidRPr="00126114">
        <w:rPr>
          <w:rFonts w:ascii="Times New Roman" w:hAnsi="Times New Roman" w:cs="Times New Roman"/>
          <w:b/>
          <w:bCs/>
          <w:i/>
          <w:iCs/>
          <w:sz w:val="24"/>
          <w:szCs w:val="24"/>
        </w:rPr>
        <w:t>)</w:t>
      </w:r>
    </w:p>
    <w:p w14:paraId="3A3B9E09" w14:textId="77777777" w:rsidR="004E71D6" w:rsidRDefault="004E71D6" w:rsidP="006F4F31">
      <w:pPr>
        <w:spacing w:after="0"/>
        <w:ind w:left="1416"/>
        <w:jc w:val="both"/>
        <w:rPr>
          <w:rFonts w:ascii="Times New Roman" w:hAnsi="Times New Roman" w:cs="Times New Roman"/>
          <w:sz w:val="24"/>
          <w:szCs w:val="24"/>
        </w:rPr>
      </w:pPr>
    </w:p>
    <w:p w14:paraId="7E591398" w14:textId="3B83FA96" w:rsidR="00FF0F59" w:rsidRPr="00FF0F59" w:rsidRDefault="009D01CB" w:rsidP="00FF0F59">
      <w:pPr>
        <w:spacing w:after="0"/>
        <w:jc w:val="both"/>
        <w:rPr>
          <w:rFonts w:ascii="Century Gothic" w:hAnsi="Century Gothic" w:cs="Times New Roman"/>
          <w:sz w:val="18"/>
          <w:szCs w:val="18"/>
        </w:rPr>
      </w:pPr>
      <w:r w:rsidRPr="00FF0F59">
        <w:rPr>
          <w:rFonts w:ascii="Century Gothic" w:hAnsi="Century Gothic" w:cs="Times New Roman"/>
          <w:sz w:val="18"/>
          <w:szCs w:val="18"/>
        </w:rPr>
        <w:t xml:space="preserve">Rashodi za nabavu nefinancijske imovine (razred 4) planirani su u iznosu od </w:t>
      </w:r>
      <w:r w:rsidR="00FF0F59" w:rsidRPr="00FF0F59">
        <w:rPr>
          <w:rFonts w:ascii="Century Gothic" w:hAnsi="Century Gothic" w:cs="Times New Roman"/>
          <w:sz w:val="18"/>
          <w:szCs w:val="18"/>
        </w:rPr>
        <w:t>25.060,00</w:t>
      </w:r>
      <w:r w:rsidRPr="00FF0F59">
        <w:rPr>
          <w:rFonts w:ascii="Century Gothic" w:hAnsi="Century Gothic" w:cs="Times New Roman"/>
          <w:sz w:val="18"/>
          <w:szCs w:val="18"/>
        </w:rPr>
        <w:t xml:space="preserve"> EUR, </w:t>
      </w:r>
      <w:r w:rsidR="00FF0F59" w:rsidRPr="00FF0F59">
        <w:rPr>
          <w:rFonts w:ascii="Century Gothic" w:hAnsi="Century Gothic" w:cs="Times New Roman"/>
          <w:sz w:val="18"/>
          <w:szCs w:val="18"/>
        </w:rPr>
        <w:t xml:space="preserve">a ostvareni su u iznosu od </w:t>
      </w:r>
      <w:r w:rsidR="00FF0F59">
        <w:rPr>
          <w:rFonts w:ascii="Century Gothic" w:hAnsi="Century Gothic" w:cs="Times New Roman"/>
          <w:sz w:val="18"/>
          <w:szCs w:val="18"/>
        </w:rPr>
        <w:t>14.563,30</w:t>
      </w:r>
      <w:r w:rsidR="00FF0F59" w:rsidRPr="00FF0F59">
        <w:rPr>
          <w:rFonts w:ascii="Century Gothic" w:hAnsi="Century Gothic" w:cs="Times New Roman"/>
          <w:sz w:val="18"/>
          <w:szCs w:val="18"/>
        </w:rPr>
        <w:t xml:space="preserve"> EUR što predstavlja ostvarenje od </w:t>
      </w:r>
      <w:r w:rsidR="00FF0F59">
        <w:rPr>
          <w:rFonts w:ascii="Century Gothic" w:hAnsi="Century Gothic" w:cs="Times New Roman"/>
          <w:sz w:val="18"/>
          <w:szCs w:val="18"/>
        </w:rPr>
        <w:t>58,11</w:t>
      </w:r>
      <w:r w:rsidR="00FF0F59" w:rsidRPr="00FF0F59">
        <w:rPr>
          <w:rFonts w:ascii="Century Gothic" w:hAnsi="Century Gothic" w:cs="Times New Roman"/>
          <w:sz w:val="18"/>
          <w:szCs w:val="18"/>
        </w:rPr>
        <w:t xml:space="preserve">% u odnosu na godišnji plan, a u odnosu na  izvještajno razdoblje 2024. godine </w:t>
      </w:r>
      <w:r w:rsidR="00FF0F59">
        <w:rPr>
          <w:rFonts w:ascii="Century Gothic" w:hAnsi="Century Gothic" w:cs="Times New Roman"/>
          <w:sz w:val="18"/>
          <w:szCs w:val="18"/>
        </w:rPr>
        <w:t>smanjenje za 6,83</w:t>
      </w:r>
      <w:r w:rsidR="00FF0F59" w:rsidRPr="00FF0F59">
        <w:rPr>
          <w:rFonts w:ascii="Century Gothic" w:hAnsi="Century Gothic" w:cs="Times New Roman"/>
          <w:sz w:val="18"/>
          <w:szCs w:val="18"/>
        </w:rPr>
        <w:t>%.</w:t>
      </w:r>
    </w:p>
    <w:p w14:paraId="7C6F241B" w14:textId="77777777" w:rsidR="00FF0F59" w:rsidRDefault="00FF0F59" w:rsidP="00FF0F59">
      <w:pPr>
        <w:spacing w:after="0"/>
        <w:jc w:val="both"/>
        <w:rPr>
          <w:rFonts w:ascii="Century Gothic" w:hAnsi="Century Gothic" w:cs="Times New Roman"/>
          <w:sz w:val="18"/>
          <w:szCs w:val="18"/>
        </w:rPr>
      </w:pPr>
    </w:p>
    <w:p w14:paraId="676A0799" w14:textId="5DBE58BD" w:rsidR="00FF0F59" w:rsidRDefault="00FF0F59" w:rsidP="00FF0F59">
      <w:pPr>
        <w:spacing w:after="0"/>
        <w:jc w:val="both"/>
        <w:rPr>
          <w:rFonts w:ascii="Century Gothic" w:hAnsi="Century Gothic" w:cs="Times New Roman"/>
          <w:sz w:val="18"/>
          <w:szCs w:val="18"/>
        </w:rPr>
      </w:pPr>
      <w:r>
        <w:rPr>
          <w:rFonts w:ascii="Century Gothic" w:hAnsi="Century Gothic" w:cs="Times New Roman"/>
          <w:sz w:val="18"/>
          <w:szCs w:val="18"/>
        </w:rPr>
        <w:t>42</w:t>
      </w:r>
      <w:r w:rsidRPr="00FE7D86">
        <w:rPr>
          <w:rFonts w:ascii="Century Gothic" w:hAnsi="Century Gothic" w:cs="Times New Roman"/>
          <w:sz w:val="18"/>
          <w:szCs w:val="18"/>
        </w:rPr>
        <w:t xml:space="preserve"> </w:t>
      </w:r>
      <w:r>
        <w:rPr>
          <w:rFonts w:ascii="Century Gothic" w:hAnsi="Century Gothic" w:cs="Times New Roman"/>
          <w:sz w:val="18"/>
          <w:szCs w:val="18"/>
        </w:rPr>
        <w:t>Rashodi za nabavu proizvedene dugotrajne imovine</w:t>
      </w:r>
      <w:r w:rsidRPr="00FE7D86">
        <w:rPr>
          <w:rFonts w:ascii="Century Gothic" w:hAnsi="Century Gothic" w:cs="Times New Roman"/>
          <w:sz w:val="18"/>
          <w:szCs w:val="18"/>
        </w:rPr>
        <w:t xml:space="preserve"> planirani su u iznosu od </w:t>
      </w:r>
      <w:r>
        <w:rPr>
          <w:rFonts w:ascii="Century Gothic" w:hAnsi="Century Gothic" w:cs="Times New Roman"/>
          <w:sz w:val="18"/>
          <w:szCs w:val="18"/>
        </w:rPr>
        <w:t>25.060,00</w:t>
      </w:r>
      <w:r w:rsidRPr="00FE7D86">
        <w:rPr>
          <w:rFonts w:ascii="Century Gothic" w:hAnsi="Century Gothic" w:cs="Times New Roman"/>
          <w:sz w:val="18"/>
          <w:szCs w:val="18"/>
        </w:rPr>
        <w:t xml:space="preserve"> EUR, a ostvareni su u iznosu od </w:t>
      </w:r>
      <w:r>
        <w:rPr>
          <w:rFonts w:ascii="Century Gothic" w:hAnsi="Century Gothic" w:cs="Times New Roman"/>
          <w:sz w:val="18"/>
          <w:szCs w:val="18"/>
        </w:rPr>
        <w:t>14.563,30</w:t>
      </w:r>
      <w:r w:rsidRPr="00FE7D86">
        <w:rPr>
          <w:rFonts w:ascii="Century Gothic" w:hAnsi="Century Gothic" w:cs="Times New Roman"/>
          <w:sz w:val="18"/>
          <w:szCs w:val="18"/>
        </w:rPr>
        <w:t xml:space="preserve"> EUR što predstavlja ostvarenje od </w:t>
      </w:r>
      <w:r>
        <w:rPr>
          <w:rFonts w:ascii="Century Gothic" w:hAnsi="Century Gothic" w:cs="Times New Roman"/>
          <w:sz w:val="18"/>
          <w:szCs w:val="18"/>
        </w:rPr>
        <w:t>58,11</w:t>
      </w:r>
      <w:r w:rsidRPr="00FE7D86">
        <w:rPr>
          <w:rFonts w:ascii="Century Gothic" w:hAnsi="Century Gothic" w:cs="Times New Roman"/>
          <w:sz w:val="18"/>
          <w:szCs w:val="18"/>
        </w:rPr>
        <w:t xml:space="preserve">% u odnosu na godišnji plan, a u odnosu na  izvještajno razdoblje 2024. godine </w:t>
      </w:r>
      <w:r>
        <w:rPr>
          <w:rFonts w:ascii="Century Gothic" w:hAnsi="Century Gothic" w:cs="Times New Roman"/>
          <w:sz w:val="18"/>
          <w:szCs w:val="18"/>
        </w:rPr>
        <w:t>smanjenje</w:t>
      </w:r>
      <w:r w:rsidRPr="00FE7D86">
        <w:rPr>
          <w:rFonts w:ascii="Century Gothic" w:hAnsi="Century Gothic" w:cs="Times New Roman"/>
          <w:sz w:val="18"/>
          <w:szCs w:val="18"/>
        </w:rPr>
        <w:t xml:space="preserve"> od </w:t>
      </w:r>
      <w:r>
        <w:rPr>
          <w:rFonts w:ascii="Century Gothic" w:hAnsi="Century Gothic" w:cs="Times New Roman"/>
          <w:sz w:val="18"/>
          <w:szCs w:val="18"/>
        </w:rPr>
        <w:t>6,83</w:t>
      </w:r>
      <w:r w:rsidRPr="00FE7D86">
        <w:rPr>
          <w:rFonts w:ascii="Century Gothic" w:hAnsi="Century Gothic" w:cs="Times New Roman"/>
          <w:sz w:val="18"/>
          <w:szCs w:val="18"/>
        </w:rPr>
        <w:t>%.</w:t>
      </w:r>
    </w:p>
    <w:p w14:paraId="4AD305CB" w14:textId="77777777" w:rsidR="00927F69" w:rsidRPr="00FE7D86" w:rsidRDefault="00927F69" w:rsidP="00FF0F59">
      <w:pPr>
        <w:spacing w:after="0"/>
        <w:jc w:val="both"/>
        <w:rPr>
          <w:rFonts w:ascii="Century Gothic" w:hAnsi="Century Gothic" w:cs="Times New Roman"/>
          <w:sz w:val="18"/>
          <w:szCs w:val="18"/>
        </w:rPr>
      </w:pPr>
    </w:p>
    <w:p w14:paraId="37C9251E" w14:textId="05808466" w:rsidR="00927F69" w:rsidRPr="00FE7D86" w:rsidRDefault="00927F69" w:rsidP="00927F69">
      <w:pPr>
        <w:spacing w:after="0"/>
        <w:ind w:left="708"/>
        <w:jc w:val="both"/>
        <w:rPr>
          <w:rFonts w:ascii="Century Gothic" w:hAnsi="Century Gothic" w:cs="Times New Roman"/>
          <w:sz w:val="18"/>
          <w:szCs w:val="18"/>
        </w:rPr>
      </w:pPr>
      <w:r>
        <w:rPr>
          <w:rFonts w:ascii="Century Gothic" w:hAnsi="Century Gothic" w:cs="Times New Roman"/>
          <w:sz w:val="18"/>
          <w:szCs w:val="18"/>
        </w:rPr>
        <w:t>422 Postrojenja i oprema</w:t>
      </w:r>
      <w:r w:rsidRPr="00FE7D86">
        <w:rPr>
          <w:rFonts w:ascii="Century Gothic" w:hAnsi="Century Gothic" w:cs="Times New Roman"/>
          <w:sz w:val="18"/>
          <w:szCs w:val="18"/>
        </w:rPr>
        <w:t xml:space="preserve"> planirani su u iznosu od </w:t>
      </w:r>
      <w:r>
        <w:rPr>
          <w:rFonts w:ascii="Century Gothic" w:hAnsi="Century Gothic" w:cs="Times New Roman"/>
          <w:sz w:val="18"/>
          <w:szCs w:val="18"/>
        </w:rPr>
        <w:t>25.060,00</w:t>
      </w:r>
      <w:r w:rsidRPr="00FE7D86">
        <w:rPr>
          <w:rFonts w:ascii="Century Gothic" w:hAnsi="Century Gothic" w:cs="Times New Roman"/>
          <w:sz w:val="18"/>
          <w:szCs w:val="18"/>
        </w:rPr>
        <w:t xml:space="preserve"> EUR, a ostvareni su u iznosu od </w:t>
      </w:r>
      <w:r>
        <w:rPr>
          <w:rFonts w:ascii="Century Gothic" w:hAnsi="Century Gothic" w:cs="Times New Roman"/>
          <w:sz w:val="18"/>
          <w:szCs w:val="18"/>
        </w:rPr>
        <w:t>14.563,30</w:t>
      </w:r>
      <w:r w:rsidRPr="00FE7D86">
        <w:rPr>
          <w:rFonts w:ascii="Century Gothic" w:hAnsi="Century Gothic" w:cs="Times New Roman"/>
          <w:sz w:val="18"/>
          <w:szCs w:val="18"/>
        </w:rPr>
        <w:t xml:space="preserve"> EUR što predstavlja ostvarenje od </w:t>
      </w:r>
      <w:r>
        <w:rPr>
          <w:rFonts w:ascii="Century Gothic" w:hAnsi="Century Gothic" w:cs="Times New Roman"/>
          <w:sz w:val="18"/>
          <w:szCs w:val="18"/>
        </w:rPr>
        <w:t>58,11</w:t>
      </w:r>
      <w:r w:rsidRPr="00FE7D86">
        <w:rPr>
          <w:rFonts w:ascii="Century Gothic" w:hAnsi="Century Gothic" w:cs="Times New Roman"/>
          <w:sz w:val="18"/>
          <w:szCs w:val="18"/>
        </w:rPr>
        <w:t xml:space="preserve">% u odnosu na godišnji plan, a u odnosu na  izvještajno razdoblje 2024. godine </w:t>
      </w:r>
      <w:r>
        <w:rPr>
          <w:rFonts w:ascii="Century Gothic" w:hAnsi="Century Gothic" w:cs="Times New Roman"/>
          <w:sz w:val="18"/>
          <w:szCs w:val="18"/>
        </w:rPr>
        <w:t>smanjenje</w:t>
      </w:r>
      <w:r w:rsidRPr="00FE7D86">
        <w:rPr>
          <w:rFonts w:ascii="Century Gothic" w:hAnsi="Century Gothic" w:cs="Times New Roman"/>
          <w:sz w:val="18"/>
          <w:szCs w:val="18"/>
        </w:rPr>
        <w:t xml:space="preserve"> od </w:t>
      </w:r>
      <w:r>
        <w:rPr>
          <w:rFonts w:ascii="Century Gothic" w:hAnsi="Century Gothic" w:cs="Times New Roman"/>
          <w:sz w:val="18"/>
          <w:szCs w:val="18"/>
        </w:rPr>
        <w:t>6,83</w:t>
      </w:r>
      <w:r w:rsidRPr="00FE7D86">
        <w:rPr>
          <w:rFonts w:ascii="Century Gothic" w:hAnsi="Century Gothic" w:cs="Times New Roman"/>
          <w:sz w:val="18"/>
          <w:szCs w:val="18"/>
        </w:rPr>
        <w:t>%.</w:t>
      </w:r>
    </w:p>
    <w:p w14:paraId="30214358" w14:textId="77777777" w:rsidR="00927F69" w:rsidRDefault="00927F69" w:rsidP="00927F69">
      <w:pPr>
        <w:spacing w:after="0"/>
        <w:ind w:left="708"/>
        <w:jc w:val="both"/>
        <w:rPr>
          <w:rFonts w:ascii="Century Gothic" w:hAnsi="Century Gothic" w:cs="Times New Roman"/>
          <w:sz w:val="18"/>
          <w:szCs w:val="18"/>
        </w:rPr>
      </w:pPr>
    </w:p>
    <w:p w14:paraId="6313B12D" w14:textId="4287A261" w:rsidR="00927F69" w:rsidRDefault="00927F69" w:rsidP="00927F69">
      <w:pPr>
        <w:spacing w:after="0"/>
        <w:ind w:left="1416"/>
        <w:jc w:val="both"/>
        <w:rPr>
          <w:rFonts w:ascii="Century Gothic" w:hAnsi="Century Gothic" w:cs="Times New Roman"/>
          <w:sz w:val="18"/>
          <w:szCs w:val="18"/>
        </w:rPr>
      </w:pPr>
      <w:r>
        <w:rPr>
          <w:rFonts w:ascii="Century Gothic" w:hAnsi="Century Gothic" w:cs="Times New Roman"/>
          <w:sz w:val="18"/>
          <w:szCs w:val="18"/>
        </w:rPr>
        <w:t>4221 Uredska oprema i namještaj</w:t>
      </w:r>
      <w:r w:rsidRPr="00FE7D86">
        <w:rPr>
          <w:rFonts w:ascii="Century Gothic" w:hAnsi="Century Gothic" w:cs="Times New Roman"/>
          <w:sz w:val="18"/>
          <w:szCs w:val="18"/>
        </w:rPr>
        <w:t xml:space="preserve"> planirani su u iznosu od </w:t>
      </w:r>
      <w:r>
        <w:rPr>
          <w:rFonts w:ascii="Century Gothic" w:hAnsi="Century Gothic" w:cs="Times New Roman"/>
          <w:sz w:val="18"/>
          <w:szCs w:val="18"/>
        </w:rPr>
        <w:t>17.060,00</w:t>
      </w:r>
      <w:r w:rsidRPr="00FE7D86">
        <w:rPr>
          <w:rFonts w:ascii="Century Gothic" w:hAnsi="Century Gothic" w:cs="Times New Roman"/>
          <w:sz w:val="18"/>
          <w:szCs w:val="18"/>
        </w:rPr>
        <w:t xml:space="preserve"> EUR, a ostvareni su u iznosu od </w:t>
      </w:r>
      <w:r>
        <w:rPr>
          <w:rFonts w:ascii="Century Gothic" w:hAnsi="Century Gothic" w:cs="Times New Roman"/>
          <w:sz w:val="18"/>
          <w:szCs w:val="18"/>
        </w:rPr>
        <w:t>14.563,30</w:t>
      </w:r>
      <w:r w:rsidRPr="00FE7D86">
        <w:rPr>
          <w:rFonts w:ascii="Century Gothic" w:hAnsi="Century Gothic" w:cs="Times New Roman"/>
          <w:sz w:val="18"/>
          <w:szCs w:val="18"/>
        </w:rPr>
        <w:t xml:space="preserve"> EUR što predstavlja ostvarenje od </w:t>
      </w:r>
      <w:r>
        <w:rPr>
          <w:rFonts w:ascii="Century Gothic" w:hAnsi="Century Gothic" w:cs="Times New Roman"/>
          <w:sz w:val="18"/>
          <w:szCs w:val="18"/>
        </w:rPr>
        <w:t>85,37</w:t>
      </w:r>
      <w:r w:rsidRPr="00FE7D86">
        <w:rPr>
          <w:rFonts w:ascii="Century Gothic" w:hAnsi="Century Gothic" w:cs="Times New Roman"/>
          <w:sz w:val="18"/>
          <w:szCs w:val="18"/>
        </w:rPr>
        <w:t xml:space="preserve">% u odnosu na godišnji plan, a u odnosu na  izvještajno razdoblje 2024. godine </w:t>
      </w:r>
      <w:r>
        <w:rPr>
          <w:rFonts w:ascii="Century Gothic" w:hAnsi="Century Gothic" w:cs="Times New Roman"/>
          <w:sz w:val="18"/>
          <w:szCs w:val="18"/>
        </w:rPr>
        <w:t>smanjenje</w:t>
      </w:r>
      <w:r w:rsidRPr="00FE7D86">
        <w:rPr>
          <w:rFonts w:ascii="Century Gothic" w:hAnsi="Century Gothic" w:cs="Times New Roman"/>
          <w:sz w:val="18"/>
          <w:szCs w:val="18"/>
        </w:rPr>
        <w:t xml:space="preserve"> od </w:t>
      </w:r>
      <w:r>
        <w:rPr>
          <w:rFonts w:ascii="Century Gothic" w:hAnsi="Century Gothic" w:cs="Times New Roman"/>
          <w:sz w:val="18"/>
          <w:szCs w:val="18"/>
        </w:rPr>
        <w:t>6,83</w:t>
      </w:r>
      <w:r w:rsidRPr="00FE7D86">
        <w:rPr>
          <w:rFonts w:ascii="Century Gothic" w:hAnsi="Century Gothic" w:cs="Times New Roman"/>
          <w:sz w:val="18"/>
          <w:szCs w:val="18"/>
        </w:rPr>
        <w:t>%.</w:t>
      </w:r>
    </w:p>
    <w:p w14:paraId="5F229CC9" w14:textId="77777777" w:rsidR="00927F69" w:rsidRPr="00FE7D86" w:rsidRDefault="00927F69" w:rsidP="00927F69">
      <w:pPr>
        <w:spacing w:after="0"/>
        <w:ind w:left="708"/>
        <w:jc w:val="both"/>
        <w:rPr>
          <w:rFonts w:ascii="Century Gothic" w:hAnsi="Century Gothic" w:cs="Times New Roman"/>
          <w:sz w:val="18"/>
          <w:szCs w:val="18"/>
        </w:rPr>
      </w:pPr>
    </w:p>
    <w:p w14:paraId="3E8BC119" w14:textId="2D1C97C5" w:rsidR="00927F69" w:rsidRPr="00FE7D86" w:rsidRDefault="00927F69" w:rsidP="001E264B">
      <w:pPr>
        <w:spacing w:after="0"/>
        <w:ind w:left="1416"/>
        <w:jc w:val="both"/>
        <w:rPr>
          <w:rFonts w:ascii="Century Gothic" w:hAnsi="Century Gothic" w:cs="Times New Roman"/>
          <w:sz w:val="18"/>
          <w:szCs w:val="18"/>
        </w:rPr>
      </w:pPr>
      <w:r>
        <w:rPr>
          <w:rFonts w:ascii="Century Gothic" w:hAnsi="Century Gothic" w:cs="Times New Roman"/>
          <w:sz w:val="18"/>
          <w:szCs w:val="18"/>
        </w:rPr>
        <w:t>4223 Oprema za održavanje i zaštitu</w:t>
      </w:r>
      <w:r w:rsidR="001E264B">
        <w:rPr>
          <w:rFonts w:ascii="Century Gothic" w:hAnsi="Century Gothic" w:cs="Times New Roman"/>
          <w:sz w:val="18"/>
          <w:szCs w:val="18"/>
        </w:rPr>
        <w:t xml:space="preserve"> </w:t>
      </w:r>
      <w:r w:rsidRPr="00FE7D86">
        <w:rPr>
          <w:rFonts w:ascii="Century Gothic" w:hAnsi="Century Gothic" w:cs="Times New Roman"/>
          <w:sz w:val="18"/>
          <w:szCs w:val="18"/>
        </w:rPr>
        <w:t xml:space="preserve">planirani su u iznosu od </w:t>
      </w:r>
      <w:r w:rsidR="001E264B">
        <w:rPr>
          <w:rFonts w:ascii="Century Gothic" w:hAnsi="Century Gothic" w:cs="Times New Roman"/>
          <w:sz w:val="18"/>
          <w:szCs w:val="18"/>
        </w:rPr>
        <w:t>3.000,00</w:t>
      </w:r>
      <w:r w:rsidRPr="00FE7D86">
        <w:rPr>
          <w:rFonts w:ascii="Century Gothic" w:hAnsi="Century Gothic" w:cs="Times New Roman"/>
          <w:sz w:val="18"/>
          <w:szCs w:val="18"/>
        </w:rPr>
        <w:t xml:space="preserve"> EUR, </w:t>
      </w:r>
      <w:r w:rsidR="001E264B" w:rsidRPr="009451CB">
        <w:rPr>
          <w:rFonts w:ascii="Century Gothic" w:hAnsi="Century Gothic" w:cs="Times New Roman"/>
          <w:sz w:val="18"/>
          <w:szCs w:val="18"/>
        </w:rPr>
        <w:t>a u izvještajnom razdoblju nisu ostvarene kao niti u izvještajnom razdoblju prethodne godine.</w:t>
      </w:r>
    </w:p>
    <w:p w14:paraId="24F84249" w14:textId="5794BC72" w:rsidR="00927F69" w:rsidRDefault="001E264B" w:rsidP="009D01CB">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FBC0EB0" w14:textId="1F665911" w:rsidR="001E264B" w:rsidRPr="00FE7D86" w:rsidRDefault="001E264B" w:rsidP="001E264B">
      <w:pPr>
        <w:spacing w:after="0"/>
        <w:ind w:left="1416"/>
        <w:jc w:val="both"/>
        <w:rPr>
          <w:rFonts w:ascii="Century Gothic" w:hAnsi="Century Gothic" w:cs="Times New Roman"/>
          <w:sz w:val="18"/>
          <w:szCs w:val="18"/>
        </w:rPr>
      </w:pPr>
      <w:r>
        <w:rPr>
          <w:rFonts w:ascii="Century Gothic" w:hAnsi="Century Gothic" w:cs="Times New Roman"/>
          <w:sz w:val="18"/>
          <w:szCs w:val="18"/>
        </w:rPr>
        <w:t xml:space="preserve">4227 Uređaji, strojevi i oprema za ostale namjene </w:t>
      </w:r>
      <w:r w:rsidRPr="00FE7D86">
        <w:rPr>
          <w:rFonts w:ascii="Century Gothic" w:hAnsi="Century Gothic" w:cs="Times New Roman"/>
          <w:sz w:val="18"/>
          <w:szCs w:val="18"/>
        </w:rPr>
        <w:t xml:space="preserve">planirani su u iznosu od </w:t>
      </w:r>
      <w:r>
        <w:rPr>
          <w:rFonts w:ascii="Century Gothic" w:hAnsi="Century Gothic" w:cs="Times New Roman"/>
          <w:sz w:val="18"/>
          <w:szCs w:val="18"/>
        </w:rPr>
        <w:t>5.000,00</w:t>
      </w:r>
      <w:r w:rsidRPr="00FE7D86">
        <w:rPr>
          <w:rFonts w:ascii="Century Gothic" w:hAnsi="Century Gothic" w:cs="Times New Roman"/>
          <w:sz w:val="18"/>
          <w:szCs w:val="18"/>
        </w:rPr>
        <w:t xml:space="preserve"> EUR, </w:t>
      </w:r>
      <w:r w:rsidRPr="009451CB">
        <w:rPr>
          <w:rFonts w:ascii="Century Gothic" w:hAnsi="Century Gothic" w:cs="Times New Roman"/>
          <w:sz w:val="18"/>
          <w:szCs w:val="18"/>
        </w:rPr>
        <w:t>a u izvještajnom razdoblju nisu ostvarene kao niti u izvještajnom razdoblju prethodne godine.</w:t>
      </w:r>
    </w:p>
    <w:p w14:paraId="3FCFBE15" w14:textId="77777777" w:rsidR="001E264B" w:rsidRDefault="001E264B" w:rsidP="009D01CB">
      <w:pPr>
        <w:spacing w:after="0"/>
        <w:jc w:val="both"/>
        <w:rPr>
          <w:rFonts w:ascii="Times New Roman" w:hAnsi="Times New Roman" w:cs="Times New Roman"/>
          <w:sz w:val="24"/>
          <w:szCs w:val="24"/>
        </w:rPr>
      </w:pPr>
    </w:p>
    <w:p w14:paraId="3BFC4064" w14:textId="77777777" w:rsidR="00CA14B3" w:rsidRPr="00430A15" w:rsidRDefault="00CA14B3" w:rsidP="00CA14B3">
      <w:pPr>
        <w:spacing w:after="0"/>
        <w:jc w:val="both"/>
        <w:rPr>
          <w:rFonts w:ascii="Times New Roman" w:hAnsi="Times New Roman" w:cs="Times New Roman"/>
          <w:b/>
          <w:bCs/>
          <w:sz w:val="24"/>
          <w:szCs w:val="24"/>
        </w:rPr>
      </w:pPr>
      <w:r w:rsidRPr="00430A15">
        <w:rPr>
          <w:rFonts w:ascii="Times New Roman" w:hAnsi="Times New Roman" w:cs="Times New Roman"/>
          <w:b/>
          <w:bCs/>
          <w:sz w:val="24"/>
          <w:szCs w:val="24"/>
        </w:rPr>
        <w:t>PRENESENI VIŠAK</w:t>
      </w:r>
    </w:p>
    <w:p w14:paraId="2B89F4D6" w14:textId="77777777" w:rsidR="0014638B" w:rsidRDefault="0014638B" w:rsidP="009D01CB">
      <w:pPr>
        <w:spacing w:after="0"/>
        <w:jc w:val="both"/>
        <w:rPr>
          <w:rFonts w:ascii="Times New Roman" w:hAnsi="Times New Roman" w:cs="Times New Roman"/>
          <w:sz w:val="24"/>
          <w:szCs w:val="24"/>
        </w:rPr>
      </w:pPr>
    </w:p>
    <w:p w14:paraId="5E322F4C" w14:textId="77777777" w:rsidR="00CA14B3" w:rsidRPr="00FE7F86" w:rsidRDefault="00CA14B3" w:rsidP="00CA14B3">
      <w:pPr>
        <w:rPr>
          <w:rFonts w:ascii="Century Gothic" w:hAnsi="Century Gothic"/>
          <w:sz w:val="18"/>
          <w:szCs w:val="18"/>
        </w:rPr>
      </w:pPr>
      <w:r w:rsidRPr="00FE7F86">
        <w:rPr>
          <w:rFonts w:ascii="Century Gothic" w:hAnsi="Century Gothic"/>
          <w:sz w:val="18"/>
          <w:szCs w:val="18"/>
        </w:rPr>
        <w:t>U 2025. godini provedena je raspodjela rezultata kako bi se pokrio manjak prihoda od nefinancijske imovine u iznosu 21.539,09 € te preneseni višak prihoda i primitaka iz prošle godine iznosi 80.973,45 €. Višak ostvaren u 2025. iznosi 19.749,61 € što zajedno čini ukupan iznos od 100.723,06 €, odnosno rezultat na 31.12.2025. godine.</w:t>
      </w:r>
    </w:p>
    <w:p w14:paraId="148411F4" w14:textId="77777777" w:rsidR="00FE7F86" w:rsidRPr="00860E80" w:rsidRDefault="00FE7F86" w:rsidP="00FE7F86">
      <w:pPr>
        <w:widowControl w:val="0"/>
        <w:suppressAutoHyphens/>
        <w:rPr>
          <w:rFonts w:ascii="Arial" w:hAnsi="Arial" w:cs="Arial"/>
          <w:b/>
          <w:bCs/>
          <w:i/>
          <w:iCs/>
        </w:rPr>
      </w:pPr>
      <w:r w:rsidRPr="00860E80">
        <w:rPr>
          <w:rFonts w:ascii="Arial" w:hAnsi="Arial" w:cs="Arial"/>
          <w:b/>
          <w:bCs/>
          <w:i/>
          <w:iCs/>
        </w:rPr>
        <w:t>Stanje novčanih sredstva na dan:</w:t>
      </w:r>
    </w:p>
    <w:p w14:paraId="1602CC72" w14:textId="74FFB283" w:rsidR="00FE7F86" w:rsidRDefault="00CA14B3" w:rsidP="00CA14B3">
      <w:pPr>
        <w:widowControl w:val="0"/>
        <w:suppressAutoHyphens/>
        <w:rPr>
          <w:rFonts w:ascii="Arial" w:hAnsi="Arial" w:cs="Arial"/>
        </w:rPr>
      </w:pPr>
      <w:r>
        <w:rPr>
          <w:rFonts w:ascii="Arial" w:hAnsi="Arial" w:cs="Arial"/>
        </w:rPr>
        <w:t>Novac u blagajni 31.12.2025.</w:t>
      </w:r>
      <w:r w:rsidR="00FE7F86">
        <w:rPr>
          <w:rFonts w:ascii="Arial" w:hAnsi="Arial" w:cs="Arial"/>
        </w:rPr>
        <w:t xml:space="preserve"> </w:t>
      </w:r>
      <w:r w:rsidR="00FE7F86">
        <w:rPr>
          <w:rFonts w:ascii="Arial" w:hAnsi="Arial" w:cs="Arial"/>
        </w:rPr>
        <w:tab/>
      </w:r>
      <w:r>
        <w:rPr>
          <w:rFonts w:ascii="Arial" w:hAnsi="Arial" w:cs="Arial"/>
        </w:rPr>
        <w:t>300</w:t>
      </w:r>
      <w:r w:rsidR="00FE7F86">
        <w:rPr>
          <w:rFonts w:ascii="Arial" w:hAnsi="Arial" w:cs="Arial"/>
        </w:rPr>
        <w:t>,00 EUR</w:t>
      </w:r>
      <w:r w:rsidR="00FE7F86">
        <w:rPr>
          <w:rFonts w:ascii="Arial" w:hAnsi="Arial" w:cs="Arial"/>
        </w:rPr>
        <w:tab/>
      </w:r>
      <w:r w:rsidR="00FE7F86">
        <w:rPr>
          <w:rFonts w:ascii="Arial" w:hAnsi="Arial" w:cs="Arial"/>
        </w:rPr>
        <w:tab/>
      </w:r>
      <w:r w:rsidR="00FE7F86">
        <w:rPr>
          <w:rFonts w:ascii="Arial" w:hAnsi="Arial" w:cs="Arial"/>
        </w:rPr>
        <w:tab/>
      </w:r>
      <w:r w:rsidR="00FE7F86">
        <w:rPr>
          <w:rFonts w:ascii="Arial" w:hAnsi="Arial" w:cs="Arial"/>
        </w:rPr>
        <w:tab/>
      </w:r>
      <w:r w:rsidR="00FE7F86">
        <w:rPr>
          <w:rFonts w:ascii="Arial" w:hAnsi="Arial" w:cs="Arial"/>
        </w:rPr>
        <w:tab/>
      </w:r>
    </w:p>
    <w:p w14:paraId="5EBAD61E" w14:textId="494C4680" w:rsidR="009D01CB" w:rsidRPr="00126114" w:rsidRDefault="009D01CB" w:rsidP="00126114">
      <w:pPr>
        <w:pStyle w:val="Odlomakpopisa"/>
        <w:numPr>
          <w:ilvl w:val="2"/>
          <w:numId w:val="23"/>
        </w:numPr>
        <w:spacing w:after="0"/>
        <w:ind w:left="851"/>
        <w:jc w:val="both"/>
        <w:rPr>
          <w:rFonts w:ascii="Times New Roman" w:hAnsi="Times New Roman" w:cs="Times New Roman"/>
          <w:b/>
          <w:bCs/>
          <w:sz w:val="24"/>
          <w:szCs w:val="24"/>
        </w:rPr>
      </w:pPr>
      <w:r w:rsidRPr="00126114">
        <w:rPr>
          <w:rFonts w:ascii="Times New Roman" w:hAnsi="Times New Roman" w:cs="Times New Roman"/>
          <w:b/>
          <w:bCs/>
          <w:sz w:val="24"/>
          <w:szCs w:val="24"/>
        </w:rPr>
        <w:lastRenderedPageBreak/>
        <w:t>OBRAZLOŽENJE PRIHODA I RASHODA PREMA IZVORIMA FINANCIRANJA</w:t>
      </w:r>
    </w:p>
    <w:p w14:paraId="7EEEB74A" w14:textId="26FA8DBE" w:rsidR="009D01CB" w:rsidRDefault="009D01CB" w:rsidP="0021192D">
      <w:pPr>
        <w:spacing w:after="0"/>
        <w:ind w:left="708"/>
        <w:jc w:val="both"/>
        <w:rPr>
          <w:rFonts w:ascii="Times New Roman" w:hAnsi="Times New Roman" w:cs="Times New Roman"/>
          <w:sz w:val="24"/>
          <w:szCs w:val="24"/>
        </w:rPr>
      </w:pPr>
    </w:p>
    <w:p w14:paraId="5B577459" w14:textId="2D0D3920" w:rsidR="00F36344" w:rsidRPr="00C00A96" w:rsidRDefault="00F36344" w:rsidP="00F36344">
      <w:pPr>
        <w:spacing w:after="0"/>
        <w:jc w:val="both"/>
        <w:rPr>
          <w:rFonts w:ascii="Century Gothic" w:hAnsi="Century Gothic" w:cs="Times New Roman"/>
          <w:sz w:val="18"/>
          <w:szCs w:val="18"/>
        </w:rPr>
      </w:pPr>
      <w:r w:rsidRPr="00C00A96">
        <w:rPr>
          <w:rFonts w:ascii="Century Gothic" w:hAnsi="Century Gothic" w:cs="Times New Roman"/>
          <w:sz w:val="18"/>
          <w:szCs w:val="18"/>
        </w:rPr>
        <w:t xml:space="preserve">Prihodi POU Slatina prema izvorima financiranja za 2025. godinu planirani su u iznosu </w:t>
      </w:r>
      <w:r w:rsidR="00E5248F" w:rsidRPr="00C00A96">
        <w:rPr>
          <w:rFonts w:ascii="Century Gothic" w:hAnsi="Century Gothic" w:cs="Times New Roman"/>
          <w:sz w:val="18"/>
          <w:szCs w:val="18"/>
        </w:rPr>
        <w:t>532.412,04</w:t>
      </w:r>
      <w:r w:rsidRPr="00C00A96">
        <w:rPr>
          <w:rFonts w:ascii="Century Gothic" w:hAnsi="Century Gothic" w:cs="Times New Roman"/>
          <w:sz w:val="18"/>
          <w:szCs w:val="18"/>
        </w:rPr>
        <w:t xml:space="preserve"> EUR, a ostvareni u iznosu od </w:t>
      </w:r>
      <w:r w:rsidR="00E5248F" w:rsidRPr="00C00A96">
        <w:rPr>
          <w:rFonts w:ascii="Century Gothic" w:hAnsi="Century Gothic" w:cs="Times New Roman"/>
          <w:sz w:val="18"/>
          <w:szCs w:val="18"/>
        </w:rPr>
        <w:t>450.191,72</w:t>
      </w:r>
      <w:r w:rsidRPr="00C00A96">
        <w:rPr>
          <w:rFonts w:ascii="Century Gothic" w:hAnsi="Century Gothic" w:cs="Times New Roman"/>
          <w:sz w:val="18"/>
          <w:szCs w:val="18"/>
        </w:rPr>
        <w:t xml:space="preserve"> EUR što predstavlja </w:t>
      </w:r>
      <w:r w:rsidR="00E5248F" w:rsidRPr="00C00A96">
        <w:rPr>
          <w:rFonts w:ascii="Century Gothic" w:hAnsi="Century Gothic" w:cs="Times New Roman"/>
          <w:sz w:val="18"/>
          <w:szCs w:val="18"/>
        </w:rPr>
        <w:t>84,56</w:t>
      </w:r>
      <w:r w:rsidRPr="00C00A96">
        <w:rPr>
          <w:rFonts w:ascii="Century Gothic" w:hAnsi="Century Gothic" w:cs="Times New Roman"/>
          <w:sz w:val="18"/>
          <w:szCs w:val="18"/>
        </w:rPr>
        <w:t xml:space="preserve">% od godišnjeg plana, te povećanje u odnosu na izvještajno razdoblje 2024. godine za </w:t>
      </w:r>
      <w:r w:rsidR="00E5248F" w:rsidRPr="00C00A96">
        <w:rPr>
          <w:rFonts w:ascii="Century Gothic" w:hAnsi="Century Gothic" w:cs="Times New Roman"/>
          <w:sz w:val="18"/>
          <w:szCs w:val="18"/>
        </w:rPr>
        <w:t>39,00</w:t>
      </w:r>
      <w:r w:rsidRPr="00C00A96">
        <w:rPr>
          <w:rFonts w:ascii="Century Gothic" w:hAnsi="Century Gothic" w:cs="Times New Roman"/>
          <w:sz w:val="18"/>
          <w:szCs w:val="18"/>
        </w:rPr>
        <w:t>%</w:t>
      </w:r>
      <w:r w:rsidR="007F227D" w:rsidRPr="00C00A96">
        <w:rPr>
          <w:rFonts w:ascii="Century Gothic" w:hAnsi="Century Gothic" w:cs="Times New Roman"/>
          <w:sz w:val="18"/>
          <w:szCs w:val="18"/>
        </w:rPr>
        <w:t>. Prihodi prema izvorima</w:t>
      </w:r>
      <w:r w:rsidRPr="00C00A96">
        <w:rPr>
          <w:rFonts w:ascii="Century Gothic" w:hAnsi="Century Gothic" w:cs="Times New Roman"/>
          <w:sz w:val="18"/>
          <w:szCs w:val="18"/>
        </w:rPr>
        <w:t>:</w:t>
      </w:r>
    </w:p>
    <w:p w14:paraId="029EBAFF" w14:textId="77777777" w:rsidR="00F36344" w:rsidRPr="00C00A96" w:rsidRDefault="00F36344" w:rsidP="00F36344">
      <w:pPr>
        <w:spacing w:after="0"/>
        <w:jc w:val="both"/>
        <w:rPr>
          <w:rFonts w:ascii="Century Gothic" w:hAnsi="Century Gothic" w:cs="Times New Roman"/>
          <w:sz w:val="18"/>
          <w:szCs w:val="18"/>
        </w:rPr>
      </w:pPr>
    </w:p>
    <w:p w14:paraId="451771D8" w14:textId="762F023C" w:rsidR="00F36344" w:rsidRPr="00C00A96" w:rsidRDefault="003F3239" w:rsidP="00AC07F0">
      <w:pPr>
        <w:spacing w:after="0"/>
        <w:ind w:left="708"/>
        <w:jc w:val="both"/>
        <w:rPr>
          <w:rFonts w:ascii="Century Gothic" w:hAnsi="Century Gothic" w:cs="Times New Roman"/>
          <w:color w:val="FF0000"/>
          <w:sz w:val="18"/>
          <w:szCs w:val="18"/>
        </w:rPr>
      </w:pPr>
      <w:r w:rsidRPr="00C00A96">
        <w:rPr>
          <w:rFonts w:ascii="Century Gothic" w:hAnsi="Century Gothic" w:cs="Times New Roman"/>
          <w:sz w:val="18"/>
          <w:szCs w:val="18"/>
        </w:rPr>
        <w:t xml:space="preserve">Izvor </w:t>
      </w:r>
      <w:r w:rsidR="00AC07F0" w:rsidRPr="00C00A96">
        <w:rPr>
          <w:rFonts w:ascii="Century Gothic" w:hAnsi="Century Gothic" w:cs="Times New Roman"/>
          <w:sz w:val="18"/>
          <w:szCs w:val="18"/>
        </w:rPr>
        <w:t xml:space="preserve">1. </w:t>
      </w:r>
      <w:r w:rsidR="00F36344" w:rsidRPr="00C00A96">
        <w:rPr>
          <w:rFonts w:ascii="Century Gothic" w:hAnsi="Century Gothic" w:cs="Times New Roman"/>
          <w:sz w:val="18"/>
          <w:szCs w:val="18"/>
        </w:rPr>
        <w:t xml:space="preserve">Opći prihodi i primici </w:t>
      </w:r>
      <w:r w:rsidR="00AC07F0" w:rsidRPr="00C00A96">
        <w:rPr>
          <w:rFonts w:ascii="Century Gothic" w:hAnsi="Century Gothic" w:cs="Times New Roman"/>
          <w:sz w:val="18"/>
          <w:szCs w:val="18"/>
        </w:rPr>
        <w:t xml:space="preserve">(1.1. Opći prihodi i primici ) </w:t>
      </w:r>
      <w:r w:rsidR="00F36344" w:rsidRPr="00C00A96">
        <w:rPr>
          <w:rFonts w:ascii="Century Gothic" w:hAnsi="Century Gothic" w:cs="Times New Roman"/>
          <w:sz w:val="18"/>
          <w:szCs w:val="18"/>
        </w:rPr>
        <w:t xml:space="preserve">planirani </w:t>
      </w:r>
      <w:r w:rsidR="00412046" w:rsidRPr="00C00A96">
        <w:rPr>
          <w:rFonts w:ascii="Century Gothic" w:hAnsi="Century Gothic" w:cs="Times New Roman"/>
          <w:sz w:val="18"/>
          <w:szCs w:val="18"/>
        </w:rPr>
        <w:t xml:space="preserve">su </w:t>
      </w:r>
      <w:r w:rsidR="00F36344" w:rsidRPr="00C00A96">
        <w:rPr>
          <w:rFonts w:ascii="Century Gothic" w:hAnsi="Century Gothic" w:cs="Times New Roman"/>
          <w:sz w:val="18"/>
          <w:szCs w:val="18"/>
        </w:rPr>
        <w:t xml:space="preserve">u iznosu od </w:t>
      </w:r>
      <w:r w:rsidR="00E5248F" w:rsidRPr="00C00A96">
        <w:rPr>
          <w:rFonts w:ascii="Century Gothic" w:hAnsi="Century Gothic" w:cs="Times New Roman"/>
          <w:sz w:val="18"/>
          <w:szCs w:val="18"/>
        </w:rPr>
        <w:t>227.023,00</w:t>
      </w:r>
      <w:r w:rsidR="00F36344" w:rsidRPr="00C00A96">
        <w:rPr>
          <w:rFonts w:ascii="Century Gothic" w:hAnsi="Century Gothic" w:cs="Times New Roman"/>
          <w:sz w:val="18"/>
          <w:szCs w:val="18"/>
        </w:rPr>
        <w:t xml:space="preserve"> EUR, a ostvareni su u iznosu od </w:t>
      </w:r>
      <w:r w:rsidR="00E5248F" w:rsidRPr="00C00A96">
        <w:rPr>
          <w:rFonts w:ascii="Century Gothic" w:hAnsi="Century Gothic" w:cs="Times New Roman"/>
          <w:sz w:val="18"/>
          <w:szCs w:val="18"/>
        </w:rPr>
        <w:t>189.863,96</w:t>
      </w:r>
      <w:r w:rsidR="00F36344" w:rsidRPr="00C00A96">
        <w:rPr>
          <w:rFonts w:ascii="Century Gothic" w:hAnsi="Century Gothic" w:cs="Times New Roman"/>
          <w:sz w:val="18"/>
          <w:szCs w:val="18"/>
        </w:rPr>
        <w:t xml:space="preserve"> EUR </w:t>
      </w:r>
      <w:r w:rsidR="00AC07F0" w:rsidRPr="00C00A96">
        <w:rPr>
          <w:rFonts w:ascii="Century Gothic" w:hAnsi="Century Gothic" w:cs="Times New Roman"/>
          <w:sz w:val="18"/>
          <w:szCs w:val="18"/>
        </w:rPr>
        <w:t xml:space="preserve">što predstavlja </w:t>
      </w:r>
      <w:r w:rsidR="00E5248F" w:rsidRPr="00C00A96">
        <w:rPr>
          <w:rFonts w:ascii="Century Gothic" w:hAnsi="Century Gothic" w:cs="Times New Roman"/>
          <w:sz w:val="18"/>
          <w:szCs w:val="18"/>
        </w:rPr>
        <w:t>83,63</w:t>
      </w:r>
      <w:r w:rsidR="00F36344" w:rsidRPr="00C00A96">
        <w:rPr>
          <w:rFonts w:ascii="Century Gothic" w:hAnsi="Century Gothic" w:cs="Times New Roman"/>
          <w:sz w:val="18"/>
          <w:szCs w:val="18"/>
        </w:rPr>
        <w:t>% od planiranih</w:t>
      </w:r>
      <w:r w:rsidR="00AC07F0" w:rsidRPr="00C00A96">
        <w:rPr>
          <w:rFonts w:ascii="Century Gothic" w:hAnsi="Century Gothic" w:cs="Times New Roman"/>
          <w:sz w:val="18"/>
          <w:szCs w:val="18"/>
        </w:rPr>
        <w:t xml:space="preserve"> prihoda</w:t>
      </w:r>
      <w:r w:rsidR="00F36344" w:rsidRPr="00C00A96">
        <w:rPr>
          <w:rFonts w:ascii="Century Gothic" w:hAnsi="Century Gothic" w:cs="Times New Roman"/>
          <w:sz w:val="18"/>
          <w:szCs w:val="18"/>
        </w:rPr>
        <w:t xml:space="preserve">, a u odnosu na </w:t>
      </w:r>
      <w:r w:rsidR="00AC07F0" w:rsidRPr="00C00A96">
        <w:rPr>
          <w:rFonts w:ascii="Century Gothic" w:hAnsi="Century Gothic" w:cs="Times New Roman"/>
          <w:sz w:val="18"/>
          <w:szCs w:val="18"/>
        </w:rPr>
        <w:t>izvještajno razdoblje</w:t>
      </w:r>
      <w:r w:rsidR="00F36344" w:rsidRPr="00C00A96">
        <w:rPr>
          <w:rFonts w:ascii="Century Gothic" w:hAnsi="Century Gothic" w:cs="Times New Roman"/>
          <w:sz w:val="18"/>
          <w:szCs w:val="18"/>
        </w:rPr>
        <w:t xml:space="preserve"> 2024. veći su </w:t>
      </w:r>
      <w:r w:rsidR="00E5248F" w:rsidRPr="00C00A96">
        <w:rPr>
          <w:rFonts w:ascii="Century Gothic" w:hAnsi="Century Gothic" w:cs="Times New Roman"/>
          <w:sz w:val="18"/>
          <w:szCs w:val="18"/>
        </w:rPr>
        <w:t>18,70</w:t>
      </w:r>
      <w:r w:rsidR="00F36344" w:rsidRPr="00C00A96">
        <w:rPr>
          <w:rFonts w:ascii="Century Gothic" w:hAnsi="Century Gothic" w:cs="Times New Roman"/>
          <w:sz w:val="18"/>
          <w:szCs w:val="18"/>
        </w:rPr>
        <w:t>%</w:t>
      </w:r>
      <w:r w:rsidR="00AC07F0" w:rsidRPr="00C00A96">
        <w:rPr>
          <w:rFonts w:ascii="Century Gothic" w:hAnsi="Century Gothic" w:cs="Times New Roman"/>
          <w:sz w:val="18"/>
          <w:szCs w:val="18"/>
        </w:rPr>
        <w:t>.</w:t>
      </w:r>
      <w:r w:rsidR="007F227D" w:rsidRPr="00C00A96">
        <w:rPr>
          <w:rFonts w:ascii="Century Gothic" w:hAnsi="Century Gothic" w:cs="Times New Roman"/>
          <w:sz w:val="18"/>
          <w:szCs w:val="18"/>
        </w:rPr>
        <w:t xml:space="preserve"> </w:t>
      </w:r>
      <w:r w:rsidR="009543FF" w:rsidRPr="00C00A96">
        <w:rPr>
          <w:rFonts w:ascii="Century Gothic" w:hAnsi="Century Gothic" w:cs="Times New Roman"/>
          <w:sz w:val="18"/>
          <w:szCs w:val="18"/>
        </w:rPr>
        <w:t>Navedeni prihodi o</w:t>
      </w:r>
      <w:r w:rsidR="007F227D" w:rsidRPr="00C00A96">
        <w:rPr>
          <w:rFonts w:ascii="Century Gothic" w:hAnsi="Century Gothic" w:cs="Times New Roman"/>
          <w:sz w:val="18"/>
          <w:szCs w:val="18"/>
        </w:rPr>
        <w:t xml:space="preserve">dnose se na </w:t>
      </w:r>
      <w:r w:rsidR="00412046" w:rsidRPr="00C00A96">
        <w:rPr>
          <w:rFonts w:ascii="Century Gothic" w:hAnsi="Century Gothic" w:cs="Times New Roman"/>
          <w:sz w:val="18"/>
          <w:szCs w:val="18"/>
        </w:rPr>
        <w:t xml:space="preserve">prihode </w:t>
      </w:r>
      <w:r w:rsidR="007F227D" w:rsidRPr="00C00A96">
        <w:rPr>
          <w:rFonts w:ascii="Century Gothic" w:hAnsi="Century Gothic" w:cs="Times New Roman"/>
          <w:sz w:val="18"/>
          <w:szCs w:val="18"/>
        </w:rPr>
        <w:t>nadležn</w:t>
      </w:r>
      <w:r w:rsidR="00412046" w:rsidRPr="00C00A96">
        <w:rPr>
          <w:rFonts w:ascii="Century Gothic" w:hAnsi="Century Gothic" w:cs="Times New Roman"/>
          <w:sz w:val="18"/>
          <w:szCs w:val="18"/>
        </w:rPr>
        <w:t xml:space="preserve">og </w:t>
      </w:r>
      <w:r w:rsidR="007F227D" w:rsidRPr="00C00A96">
        <w:rPr>
          <w:rFonts w:ascii="Century Gothic" w:hAnsi="Century Gothic" w:cs="Times New Roman"/>
          <w:sz w:val="18"/>
          <w:szCs w:val="18"/>
        </w:rPr>
        <w:t>proračun</w:t>
      </w:r>
      <w:r w:rsidR="00412046" w:rsidRPr="00C00A96">
        <w:rPr>
          <w:rFonts w:ascii="Century Gothic" w:hAnsi="Century Gothic" w:cs="Times New Roman"/>
          <w:sz w:val="18"/>
          <w:szCs w:val="18"/>
        </w:rPr>
        <w:t>a</w:t>
      </w:r>
      <w:r w:rsidR="007F227D" w:rsidRPr="00C00A96">
        <w:rPr>
          <w:rFonts w:ascii="Century Gothic" w:hAnsi="Century Gothic" w:cs="Times New Roman"/>
          <w:sz w:val="18"/>
          <w:szCs w:val="18"/>
        </w:rPr>
        <w:t>.</w:t>
      </w:r>
    </w:p>
    <w:p w14:paraId="59842EE4" w14:textId="2A02A43B" w:rsidR="00AC07F0" w:rsidRPr="00C00A96" w:rsidRDefault="00AC07F0" w:rsidP="00AC07F0">
      <w:pPr>
        <w:spacing w:after="0"/>
        <w:jc w:val="both"/>
        <w:rPr>
          <w:rFonts w:ascii="Century Gothic" w:hAnsi="Century Gothic" w:cs="Times New Roman"/>
          <w:sz w:val="18"/>
          <w:szCs w:val="18"/>
        </w:rPr>
      </w:pPr>
    </w:p>
    <w:p w14:paraId="2D31F722" w14:textId="26EA2697" w:rsidR="00AC07F0" w:rsidRPr="00C00A96" w:rsidRDefault="003F3239" w:rsidP="00AC07F0">
      <w:pPr>
        <w:spacing w:after="0"/>
        <w:ind w:left="708"/>
        <w:jc w:val="both"/>
        <w:rPr>
          <w:rFonts w:ascii="Century Gothic" w:hAnsi="Century Gothic" w:cs="Times New Roman"/>
          <w:sz w:val="18"/>
          <w:szCs w:val="18"/>
        </w:rPr>
      </w:pPr>
      <w:r w:rsidRPr="00C00A96">
        <w:rPr>
          <w:rFonts w:ascii="Century Gothic" w:hAnsi="Century Gothic" w:cs="Times New Roman"/>
          <w:sz w:val="18"/>
          <w:szCs w:val="18"/>
        </w:rPr>
        <w:t xml:space="preserve">Izvor </w:t>
      </w:r>
      <w:r w:rsidR="00AC07F0" w:rsidRPr="00C00A96">
        <w:rPr>
          <w:rFonts w:ascii="Century Gothic" w:hAnsi="Century Gothic" w:cs="Times New Roman"/>
          <w:sz w:val="18"/>
          <w:szCs w:val="18"/>
        </w:rPr>
        <w:t xml:space="preserve">3. </w:t>
      </w:r>
      <w:bookmarkStart w:id="7" w:name="_Hlk204345388"/>
      <w:r w:rsidRPr="00C00A96">
        <w:rPr>
          <w:rFonts w:ascii="Century Gothic" w:hAnsi="Century Gothic" w:cs="Times New Roman"/>
          <w:sz w:val="18"/>
          <w:szCs w:val="18"/>
        </w:rPr>
        <w:t>Vlastiti prihodi</w:t>
      </w:r>
      <w:r w:rsidR="00AC07F0" w:rsidRPr="00C00A96">
        <w:rPr>
          <w:rFonts w:ascii="Century Gothic" w:hAnsi="Century Gothic" w:cs="Times New Roman"/>
          <w:sz w:val="18"/>
          <w:szCs w:val="18"/>
        </w:rPr>
        <w:t xml:space="preserve"> </w:t>
      </w:r>
      <w:bookmarkEnd w:id="7"/>
      <w:r w:rsidR="00AC07F0" w:rsidRPr="00C00A96">
        <w:rPr>
          <w:rFonts w:ascii="Century Gothic" w:hAnsi="Century Gothic" w:cs="Times New Roman"/>
          <w:sz w:val="18"/>
          <w:szCs w:val="18"/>
        </w:rPr>
        <w:t xml:space="preserve">(3.1. </w:t>
      </w:r>
      <w:r w:rsidRPr="00C00A96">
        <w:rPr>
          <w:rFonts w:ascii="Century Gothic" w:hAnsi="Century Gothic" w:cs="Times New Roman"/>
          <w:sz w:val="18"/>
          <w:szCs w:val="18"/>
        </w:rPr>
        <w:t>Vlastiti prihodi</w:t>
      </w:r>
      <w:r w:rsidR="00AC07F0" w:rsidRPr="00C00A96">
        <w:rPr>
          <w:rFonts w:ascii="Century Gothic" w:hAnsi="Century Gothic" w:cs="Times New Roman"/>
          <w:sz w:val="18"/>
          <w:szCs w:val="18"/>
        </w:rPr>
        <w:t xml:space="preserve">) planirani </w:t>
      </w:r>
      <w:r w:rsidR="00412046" w:rsidRPr="00C00A96">
        <w:rPr>
          <w:rFonts w:ascii="Century Gothic" w:hAnsi="Century Gothic" w:cs="Times New Roman"/>
          <w:sz w:val="18"/>
          <w:szCs w:val="18"/>
        </w:rPr>
        <w:t xml:space="preserve">su </w:t>
      </w:r>
      <w:r w:rsidR="00AC07F0" w:rsidRPr="00C00A96">
        <w:rPr>
          <w:rFonts w:ascii="Century Gothic" w:hAnsi="Century Gothic" w:cs="Times New Roman"/>
          <w:sz w:val="18"/>
          <w:szCs w:val="18"/>
        </w:rPr>
        <w:t xml:space="preserve">u iznosu od </w:t>
      </w:r>
      <w:r w:rsidR="00E5248F" w:rsidRPr="00C00A96">
        <w:rPr>
          <w:rFonts w:ascii="Century Gothic" w:hAnsi="Century Gothic" w:cs="Times New Roman"/>
          <w:sz w:val="18"/>
          <w:szCs w:val="18"/>
        </w:rPr>
        <w:t>143.696,00</w:t>
      </w:r>
      <w:r w:rsidR="00AC07F0" w:rsidRPr="00C00A96">
        <w:rPr>
          <w:rFonts w:ascii="Century Gothic" w:hAnsi="Century Gothic" w:cs="Times New Roman"/>
          <w:sz w:val="18"/>
          <w:szCs w:val="18"/>
        </w:rPr>
        <w:t xml:space="preserve"> EUR, a ostvareni su u iznosu od </w:t>
      </w:r>
      <w:r w:rsidR="00E5248F" w:rsidRPr="00C00A96">
        <w:rPr>
          <w:rFonts w:ascii="Century Gothic" w:hAnsi="Century Gothic" w:cs="Times New Roman"/>
          <w:sz w:val="18"/>
          <w:szCs w:val="18"/>
        </w:rPr>
        <w:t>132.613,05</w:t>
      </w:r>
      <w:r w:rsidR="00AC07F0" w:rsidRPr="00C00A96">
        <w:rPr>
          <w:rFonts w:ascii="Century Gothic" w:hAnsi="Century Gothic" w:cs="Times New Roman"/>
          <w:sz w:val="18"/>
          <w:szCs w:val="18"/>
        </w:rPr>
        <w:t xml:space="preserve"> EUR što predstavlja </w:t>
      </w:r>
      <w:r w:rsidR="00E5248F" w:rsidRPr="00C00A96">
        <w:rPr>
          <w:rFonts w:ascii="Century Gothic" w:hAnsi="Century Gothic" w:cs="Times New Roman"/>
          <w:sz w:val="18"/>
          <w:szCs w:val="18"/>
        </w:rPr>
        <w:t>92,29</w:t>
      </w:r>
      <w:r w:rsidR="00AC07F0" w:rsidRPr="00C00A96">
        <w:rPr>
          <w:rFonts w:ascii="Century Gothic" w:hAnsi="Century Gothic" w:cs="Times New Roman"/>
          <w:sz w:val="18"/>
          <w:szCs w:val="18"/>
        </w:rPr>
        <w:t xml:space="preserve">% od planiranih prihoda, a u odnosu na izvještajno razdoblje 2024. veći su </w:t>
      </w:r>
      <w:r w:rsidRPr="00C00A96">
        <w:rPr>
          <w:rFonts w:ascii="Century Gothic" w:hAnsi="Century Gothic" w:cs="Times New Roman"/>
          <w:sz w:val="18"/>
          <w:szCs w:val="18"/>
        </w:rPr>
        <w:t xml:space="preserve">za </w:t>
      </w:r>
      <w:r w:rsidR="00E5248F" w:rsidRPr="00C00A96">
        <w:rPr>
          <w:rFonts w:ascii="Century Gothic" w:hAnsi="Century Gothic" w:cs="Times New Roman"/>
          <w:sz w:val="18"/>
          <w:szCs w:val="18"/>
        </w:rPr>
        <w:t>132,79</w:t>
      </w:r>
      <w:r w:rsidR="00AC07F0" w:rsidRPr="00C00A96">
        <w:rPr>
          <w:rFonts w:ascii="Century Gothic" w:hAnsi="Century Gothic" w:cs="Times New Roman"/>
          <w:sz w:val="18"/>
          <w:szCs w:val="18"/>
        </w:rPr>
        <w:t>%.</w:t>
      </w:r>
      <w:r w:rsidR="00412046" w:rsidRPr="00C00A96">
        <w:rPr>
          <w:rFonts w:ascii="Century Gothic" w:hAnsi="Century Gothic" w:cs="Times New Roman"/>
          <w:sz w:val="18"/>
          <w:szCs w:val="18"/>
        </w:rPr>
        <w:t xml:space="preserve"> </w:t>
      </w:r>
      <w:r w:rsidR="009543FF" w:rsidRPr="00C00A96">
        <w:rPr>
          <w:rFonts w:ascii="Century Gothic" w:hAnsi="Century Gothic" w:cs="Times New Roman"/>
          <w:sz w:val="18"/>
          <w:szCs w:val="18"/>
        </w:rPr>
        <w:t>Navedeni prihodi odnose se na prihode od djelatnosti obrazovanja te od djelatnosti najma prostora.</w:t>
      </w:r>
    </w:p>
    <w:p w14:paraId="426343A0" w14:textId="2AD09E22" w:rsidR="00AC07F0" w:rsidRPr="00C00A96" w:rsidRDefault="00AC07F0" w:rsidP="00AC07F0">
      <w:pPr>
        <w:spacing w:after="0"/>
        <w:jc w:val="both"/>
        <w:rPr>
          <w:rFonts w:ascii="Century Gothic" w:hAnsi="Century Gothic" w:cs="Times New Roman"/>
          <w:sz w:val="18"/>
          <w:szCs w:val="18"/>
        </w:rPr>
      </w:pPr>
    </w:p>
    <w:p w14:paraId="36E408F4" w14:textId="2E742549" w:rsidR="00412046" w:rsidRPr="00C00A96" w:rsidRDefault="003F3239" w:rsidP="009543FF">
      <w:pPr>
        <w:spacing w:after="0"/>
        <w:ind w:left="708"/>
        <w:jc w:val="both"/>
        <w:rPr>
          <w:rFonts w:ascii="Century Gothic" w:hAnsi="Century Gothic" w:cs="Times New Roman"/>
          <w:sz w:val="18"/>
          <w:szCs w:val="18"/>
        </w:rPr>
      </w:pPr>
      <w:r w:rsidRPr="00C00A96">
        <w:rPr>
          <w:rFonts w:ascii="Century Gothic" w:hAnsi="Century Gothic" w:cs="Times New Roman"/>
          <w:sz w:val="18"/>
          <w:szCs w:val="18"/>
        </w:rPr>
        <w:t xml:space="preserve">Izvor 4. Prihodi za posebne namjene (4.9. Prihodi za posebne namjene proračunskih korisnika) planirani </w:t>
      </w:r>
      <w:r w:rsidR="00412046" w:rsidRPr="00C00A96">
        <w:rPr>
          <w:rFonts w:ascii="Century Gothic" w:hAnsi="Century Gothic" w:cs="Times New Roman"/>
          <w:sz w:val="18"/>
          <w:szCs w:val="18"/>
        </w:rPr>
        <w:t xml:space="preserve">su </w:t>
      </w:r>
      <w:r w:rsidRPr="00C00A96">
        <w:rPr>
          <w:rFonts w:ascii="Century Gothic" w:hAnsi="Century Gothic" w:cs="Times New Roman"/>
          <w:sz w:val="18"/>
          <w:szCs w:val="18"/>
        </w:rPr>
        <w:t xml:space="preserve">u iznosu od </w:t>
      </w:r>
      <w:r w:rsidR="00E5248F" w:rsidRPr="00C00A96">
        <w:rPr>
          <w:rFonts w:ascii="Century Gothic" w:hAnsi="Century Gothic" w:cs="Times New Roman"/>
          <w:sz w:val="18"/>
          <w:szCs w:val="18"/>
        </w:rPr>
        <w:t>78.541,00</w:t>
      </w:r>
      <w:r w:rsidRPr="00C00A96">
        <w:rPr>
          <w:rFonts w:ascii="Century Gothic" w:hAnsi="Century Gothic" w:cs="Times New Roman"/>
          <w:sz w:val="18"/>
          <w:szCs w:val="18"/>
        </w:rPr>
        <w:t xml:space="preserve"> EUR, a ostvareni su u iznosu od </w:t>
      </w:r>
      <w:r w:rsidR="00E5248F" w:rsidRPr="00C00A96">
        <w:rPr>
          <w:rFonts w:ascii="Century Gothic" w:hAnsi="Century Gothic" w:cs="Times New Roman"/>
          <w:sz w:val="18"/>
          <w:szCs w:val="18"/>
        </w:rPr>
        <w:t>46.332,71</w:t>
      </w:r>
      <w:r w:rsidRPr="00C00A96">
        <w:rPr>
          <w:rFonts w:ascii="Century Gothic" w:hAnsi="Century Gothic" w:cs="Times New Roman"/>
          <w:sz w:val="18"/>
          <w:szCs w:val="18"/>
        </w:rPr>
        <w:t xml:space="preserve"> EUR što predstavlja </w:t>
      </w:r>
      <w:r w:rsidR="00E5248F" w:rsidRPr="00C00A96">
        <w:rPr>
          <w:rFonts w:ascii="Century Gothic" w:hAnsi="Century Gothic" w:cs="Times New Roman"/>
          <w:sz w:val="18"/>
          <w:szCs w:val="18"/>
        </w:rPr>
        <w:t>58,99</w:t>
      </w:r>
      <w:r w:rsidRPr="00C00A96">
        <w:rPr>
          <w:rFonts w:ascii="Century Gothic" w:hAnsi="Century Gothic" w:cs="Times New Roman"/>
          <w:sz w:val="18"/>
          <w:szCs w:val="18"/>
        </w:rPr>
        <w:t xml:space="preserve">% od planiranih prihoda, a u odnosu na izvještajno razdoblje 2024. </w:t>
      </w:r>
      <w:r w:rsidR="00E5248F" w:rsidRPr="00C00A96">
        <w:rPr>
          <w:rFonts w:ascii="Century Gothic" w:hAnsi="Century Gothic" w:cs="Times New Roman"/>
          <w:sz w:val="18"/>
          <w:szCs w:val="18"/>
        </w:rPr>
        <w:t xml:space="preserve">veći su </w:t>
      </w:r>
      <w:r w:rsidRPr="00C00A96">
        <w:rPr>
          <w:rFonts w:ascii="Century Gothic" w:hAnsi="Century Gothic" w:cs="Times New Roman"/>
          <w:sz w:val="18"/>
          <w:szCs w:val="18"/>
        </w:rPr>
        <w:t xml:space="preserve">za </w:t>
      </w:r>
      <w:r w:rsidR="00E5248F" w:rsidRPr="00C00A96">
        <w:rPr>
          <w:rFonts w:ascii="Century Gothic" w:hAnsi="Century Gothic" w:cs="Times New Roman"/>
          <w:sz w:val="18"/>
          <w:szCs w:val="18"/>
        </w:rPr>
        <w:t>8,38</w:t>
      </w:r>
      <w:r w:rsidRPr="00C00A96">
        <w:rPr>
          <w:rFonts w:ascii="Century Gothic" w:hAnsi="Century Gothic" w:cs="Times New Roman"/>
          <w:sz w:val="18"/>
          <w:szCs w:val="18"/>
        </w:rPr>
        <w:t>%.</w:t>
      </w:r>
      <w:r w:rsidR="00412046" w:rsidRPr="00C00A96">
        <w:rPr>
          <w:rFonts w:ascii="Century Gothic" w:hAnsi="Century Gothic" w:cs="Times New Roman"/>
          <w:sz w:val="18"/>
          <w:szCs w:val="18"/>
        </w:rPr>
        <w:t xml:space="preserve"> Navedeni prihodi odnose se na prihode od kazališnih i kino predstava.</w:t>
      </w:r>
    </w:p>
    <w:p w14:paraId="204F3BA5" w14:textId="1AAFF2C0" w:rsidR="003F3239" w:rsidRPr="00C00A96" w:rsidRDefault="003F3239" w:rsidP="00AC07F0">
      <w:pPr>
        <w:spacing w:after="0"/>
        <w:jc w:val="both"/>
        <w:rPr>
          <w:rFonts w:ascii="Century Gothic" w:hAnsi="Century Gothic" w:cs="Times New Roman"/>
          <w:sz w:val="18"/>
          <w:szCs w:val="18"/>
        </w:rPr>
      </w:pPr>
    </w:p>
    <w:p w14:paraId="72ADB8A9" w14:textId="139DB297" w:rsidR="00242DAD" w:rsidRPr="00C00A96" w:rsidRDefault="00242DAD" w:rsidP="00242DAD">
      <w:pPr>
        <w:spacing w:after="0"/>
        <w:ind w:left="708"/>
        <w:jc w:val="both"/>
        <w:rPr>
          <w:rFonts w:ascii="Century Gothic" w:hAnsi="Century Gothic" w:cs="Times New Roman"/>
          <w:sz w:val="18"/>
          <w:szCs w:val="18"/>
        </w:rPr>
      </w:pPr>
      <w:r w:rsidRPr="00C00A96">
        <w:rPr>
          <w:rFonts w:ascii="Century Gothic" w:hAnsi="Century Gothic" w:cs="Times New Roman"/>
          <w:sz w:val="18"/>
          <w:szCs w:val="18"/>
        </w:rPr>
        <w:t xml:space="preserve">Izvor 5. Pomoći (5.4. Ostale pomoći proračunskih korisnika i 5.9. Pomoći EU proračunski korisnici) planirani </w:t>
      </w:r>
      <w:r w:rsidR="00412046" w:rsidRPr="00C00A96">
        <w:rPr>
          <w:rFonts w:ascii="Century Gothic" w:hAnsi="Century Gothic" w:cs="Times New Roman"/>
          <w:sz w:val="18"/>
          <w:szCs w:val="18"/>
        </w:rPr>
        <w:t xml:space="preserve">su </w:t>
      </w:r>
      <w:r w:rsidRPr="00C00A96">
        <w:rPr>
          <w:rFonts w:ascii="Century Gothic" w:hAnsi="Century Gothic" w:cs="Times New Roman"/>
          <w:sz w:val="18"/>
          <w:szCs w:val="18"/>
        </w:rPr>
        <w:t xml:space="preserve">u ukupnom iznosu od </w:t>
      </w:r>
      <w:r w:rsidR="00E5248F" w:rsidRPr="00C00A96">
        <w:rPr>
          <w:rFonts w:ascii="Century Gothic" w:hAnsi="Century Gothic" w:cs="Times New Roman"/>
          <w:sz w:val="18"/>
          <w:szCs w:val="18"/>
        </w:rPr>
        <w:t>73.710,04</w:t>
      </w:r>
      <w:r w:rsidRPr="00C00A96">
        <w:rPr>
          <w:rFonts w:ascii="Century Gothic" w:hAnsi="Century Gothic" w:cs="Times New Roman"/>
          <w:sz w:val="18"/>
          <w:szCs w:val="18"/>
        </w:rPr>
        <w:t xml:space="preserve"> EUR, a ostvareni su u iznosu od </w:t>
      </w:r>
      <w:r w:rsidR="00E5248F" w:rsidRPr="00C00A96">
        <w:rPr>
          <w:rFonts w:ascii="Century Gothic" w:hAnsi="Century Gothic" w:cs="Times New Roman"/>
          <w:sz w:val="18"/>
          <w:szCs w:val="18"/>
        </w:rPr>
        <w:t>71.940,00</w:t>
      </w:r>
      <w:r w:rsidRPr="00C00A96">
        <w:rPr>
          <w:rFonts w:ascii="Century Gothic" w:hAnsi="Century Gothic" w:cs="Times New Roman"/>
          <w:sz w:val="18"/>
          <w:szCs w:val="18"/>
        </w:rPr>
        <w:t xml:space="preserve"> EUR što predstavlja </w:t>
      </w:r>
      <w:r w:rsidR="00E5248F" w:rsidRPr="00C00A96">
        <w:rPr>
          <w:rFonts w:ascii="Century Gothic" w:hAnsi="Century Gothic" w:cs="Times New Roman"/>
          <w:sz w:val="18"/>
          <w:szCs w:val="18"/>
        </w:rPr>
        <w:t>97,60</w:t>
      </w:r>
      <w:r w:rsidRPr="00C00A96">
        <w:rPr>
          <w:rFonts w:ascii="Century Gothic" w:hAnsi="Century Gothic" w:cs="Times New Roman"/>
          <w:sz w:val="18"/>
          <w:szCs w:val="18"/>
        </w:rPr>
        <w:t xml:space="preserve">% od planiranih prihoda, a u odnosu na izvještajno razdoblje 2024. </w:t>
      </w:r>
      <w:r w:rsidR="00E5248F" w:rsidRPr="00C00A96">
        <w:rPr>
          <w:rFonts w:ascii="Century Gothic" w:hAnsi="Century Gothic" w:cs="Times New Roman"/>
          <w:sz w:val="18"/>
          <w:szCs w:val="18"/>
        </w:rPr>
        <w:t>veći su</w:t>
      </w:r>
      <w:r w:rsidRPr="00C00A96">
        <w:rPr>
          <w:rFonts w:ascii="Century Gothic" w:hAnsi="Century Gothic" w:cs="Times New Roman"/>
          <w:sz w:val="18"/>
          <w:szCs w:val="18"/>
        </w:rPr>
        <w:t xml:space="preserve"> za </w:t>
      </w:r>
      <w:r w:rsidR="00E5248F" w:rsidRPr="00C00A96">
        <w:rPr>
          <w:rFonts w:ascii="Century Gothic" w:hAnsi="Century Gothic" w:cs="Times New Roman"/>
          <w:sz w:val="18"/>
          <w:szCs w:val="18"/>
        </w:rPr>
        <w:t>25,90</w:t>
      </w:r>
      <w:r w:rsidRPr="00C00A96">
        <w:rPr>
          <w:rFonts w:ascii="Century Gothic" w:hAnsi="Century Gothic" w:cs="Times New Roman"/>
          <w:sz w:val="18"/>
          <w:szCs w:val="18"/>
        </w:rPr>
        <w:t xml:space="preserve">%. Izvor 5.4. Ostale pomoći proračunskih korisnika planiran je u iznosu </w:t>
      </w:r>
      <w:r w:rsidR="00E5248F" w:rsidRPr="00C00A96">
        <w:rPr>
          <w:rFonts w:ascii="Century Gothic" w:hAnsi="Century Gothic" w:cs="Times New Roman"/>
          <w:sz w:val="18"/>
          <w:szCs w:val="18"/>
        </w:rPr>
        <w:t>73.710,04</w:t>
      </w:r>
      <w:r w:rsidRPr="00C00A96">
        <w:rPr>
          <w:rFonts w:ascii="Century Gothic" w:hAnsi="Century Gothic" w:cs="Times New Roman"/>
          <w:sz w:val="18"/>
          <w:szCs w:val="18"/>
        </w:rPr>
        <w:t xml:space="preserve"> EUR a ostvareni su u iznosu od </w:t>
      </w:r>
      <w:r w:rsidR="00E5248F" w:rsidRPr="00C00A96">
        <w:rPr>
          <w:rFonts w:ascii="Century Gothic" w:hAnsi="Century Gothic" w:cs="Times New Roman"/>
          <w:sz w:val="18"/>
          <w:szCs w:val="18"/>
        </w:rPr>
        <w:t>71.940,00</w:t>
      </w:r>
      <w:r w:rsidRPr="00C00A96">
        <w:rPr>
          <w:rFonts w:ascii="Century Gothic" w:hAnsi="Century Gothic" w:cs="Times New Roman"/>
          <w:sz w:val="18"/>
          <w:szCs w:val="18"/>
        </w:rPr>
        <w:t xml:space="preserve"> EUR što predstavlja </w:t>
      </w:r>
      <w:r w:rsidR="00E5248F" w:rsidRPr="00C00A96">
        <w:rPr>
          <w:rFonts w:ascii="Century Gothic" w:hAnsi="Century Gothic" w:cs="Times New Roman"/>
          <w:sz w:val="18"/>
          <w:szCs w:val="18"/>
        </w:rPr>
        <w:t>97,60</w:t>
      </w:r>
      <w:r w:rsidRPr="00C00A96">
        <w:rPr>
          <w:rFonts w:ascii="Century Gothic" w:hAnsi="Century Gothic" w:cs="Times New Roman"/>
          <w:sz w:val="18"/>
          <w:szCs w:val="18"/>
        </w:rPr>
        <w:t xml:space="preserve">% od planiranih prihoda, a u odnosu na izvještajno razdoblje 2024. </w:t>
      </w:r>
      <w:r w:rsidR="00C00A96" w:rsidRPr="00C00A96">
        <w:rPr>
          <w:rFonts w:ascii="Century Gothic" w:hAnsi="Century Gothic" w:cs="Times New Roman"/>
          <w:sz w:val="18"/>
          <w:szCs w:val="18"/>
        </w:rPr>
        <w:t>veći</w:t>
      </w:r>
      <w:r w:rsidRPr="00C00A96">
        <w:rPr>
          <w:rFonts w:ascii="Century Gothic" w:hAnsi="Century Gothic" w:cs="Times New Roman"/>
          <w:sz w:val="18"/>
          <w:szCs w:val="18"/>
        </w:rPr>
        <w:t xml:space="preserve"> su za </w:t>
      </w:r>
      <w:r w:rsidR="00C00A96" w:rsidRPr="00C00A96">
        <w:rPr>
          <w:rFonts w:ascii="Century Gothic" w:hAnsi="Century Gothic" w:cs="Times New Roman"/>
          <w:sz w:val="18"/>
          <w:szCs w:val="18"/>
        </w:rPr>
        <w:t>25,90</w:t>
      </w:r>
      <w:r w:rsidRPr="00C00A96">
        <w:rPr>
          <w:rFonts w:ascii="Century Gothic" w:hAnsi="Century Gothic" w:cs="Times New Roman"/>
          <w:sz w:val="18"/>
          <w:szCs w:val="18"/>
        </w:rPr>
        <w:t xml:space="preserve">%. Izvor 5.9. Ostale pomoći proračunskih korisnika planiran je u iznosu </w:t>
      </w:r>
      <w:r w:rsidR="00C00A96" w:rsidRPr="00C00A96">
        <w:rPr>
          <w:rFonts w:ascii="Century Gothic" w:hAnsi="Century Gothic" w:cs="Times New Roman"/>
          <w:sz w:val="18"/>
          <w:szCs w:val="18"/>
        </w:rPr>
        <w:t>0,00</w:t>
      </w:r>
      <w:r w:rsidRPr="00C00A96">
        <w:rPr>
          <w:rFonts w:ascii="Century Gothic" w:hAnsi="Century Gothic" w:cs="Times New Roman"/>
          <w:sz w:val="18"/>
          <w:szCs w:val="18"/>
        </w:rPr>
        <w:t xml:space="preserve"> EUR a u izvještajnom razdoblju nisu ostvareni kao niti u izvještajnom razdoblju prethodne godine.</w:t>
      </w:r>
      <w:r w:rsidR="009543FF" w:rsidRPr="00C00A96">
        <w:rPr>
          <w:rFonts w:ascii="Century Gothic" w:hAnsi="Century Gothic" w:cs="Times New Roman"/>
          <w:sz w:val="18"/>
          <w:szCs w:val="18"/>
        </w:rPr>
        <w:t xml:space="preserve"> Navedeni prihodi odnose se na pomoći Ministarstva kulture i medija RH te Virovitičko-podravske županije.</w:t>
      </w:r>
    </w:p>
    <w:p w14:paraId="6D3A54BE" w14:textId="77777777" w:rsidR="007F227D" w:rsidRPr="00AC07F0" w:rsidRDefault="007F227D" w:rsidP="00300796">
      <w:pPr>
        <w:spacing w:after="0"/>
        <w:jc w:val="both"/>
        <w:rPr>
          <w:rFonts w:ascii="Times New Roman" w:hAnsi="Times New Roman" w:cs="Times New Roman"/>
          <w:sz w:val="24"/>
          <w:szCs w:val="24"/>
        </w:rPr>
      </w:pPr>
    </w:p>
    <w:p w14:paraId="7C62E83E" w14:textId="7D4FF225" w:rsidR="007F227D" w:rsidRPr="002101D0" w:rsidRDefault="007F227D" w:rsidP="007F227D">
      <w:pPr>
        <w:spacing w:after="0"/>
        <w:ind w:left="708"/>
        <w:jc w:val="both"/>
        <w:rPr>
          <w:rFonts w:ascii="Century Gothic" w:hAnsi="Century Gothic" w:cs="Times New Roman"/>
          <w:sz w:val="18"/>
          <w:szCs w:val="18"/>
        </w:rPr>
      </w:pPr>
      <w:r w:rsidRPr="002101D0">
        <w:rPr>
          <w:rFonts w:ascii="Century Gothic" w:hAnsi="Century Gothic" w:cs="Times New Roman"/>
          <w:sz w:val="18"/>
          <w:szCs w:val="18"/>
        </w:rPr>
        <w:t>Izvor 6. Donacije (</w:t>
      </w:r>
      <w:r w:rsidR="0088352F" w:rsidRPr="002101D0">
        <w:rPr>
          <w:rFonts w:ascii="Century Gothic" w:hAnsi="Century Gothic" w:cs="Times New Roman"/>
          <w:sz w:val="18"/>
          <w:szCs w:val="18"/>
        </w:rPr>
        <w:t>6</w:t>
      </w:r>
      <w:r w:rsidRPr="002101D0">
        <w:rPr>
          <w:rFonts w:ascii="Century Gothic" w:hAnsi="Century Gothic" w:cs="Times New Roman"/>
          <w:sz w:val="18"/>
          <w:szCs w:val="18"/>
        </w:rPr>
        <w:t>.</w:t>
      </w:r>
      <w:r w:rsidR="0088352F" w:rsidRPr="002101D0">
        <w:rPr>
          <w:rFonts w:ascii="Century Gothic" w:hAnsi="Century Gothic" w:cs="Times New Roman"/>
          <w:sz w:val="18"/>
          <w:szCs w:val="18"/>
        </w:rPr>
        <w:t>3</w:t>
      </w:r>
      <w:r w:rsidRPr="002101D0">
        <w:rPr>
          <w:rFonts w:ascii="Century Gothic" w:hAnsi="Century Gothic" w:cs="Times New Roman"/>
          <w:sz w:val="18"/>
          <w:szCs w:val="18"/>
        </w:rPr>
        <w:t xml:space="preserve">. Donacije proračunskih korisnika) planirani </w:t>
      </w:r>
      <w:r w:rsidR="00412046" w:rsidRPr="002101D0">
        <w:rPr>
          <w:rFonts w:ascii="Century Gothic" w:hAnsi="Century Gothic" w:cs="Times New Roman"/>
          <w:sz w:val="18"/>
          <w:szCs w:val="18"/>
        </w:rPr>
        <w:t xml:space="preserve">su </w:t>
      </w:r>
      <w:r w:rsidRPr="002101D0">
        <w:rPr>
          <w:rFonts w:ascii="Century Gothic" w:hAnsi="Century Gothic" w:cs="Times New Roman"/>
          <w:sz w:val="18"/>
          <w:szCs w:val="18"/>
        </w:rPr>
        <w:t xml:space="preserve">u iznosu od </w:t>
      </w:r>
      <w:r w:rsidR="002101D0" w:rsidRPr="002101D0">
        <w:rPr>
          <w:rFonts w:ascii="Century Gothic" w:hAnsi="Century Gothic" w:cs="Times New Roman"/>
          <w:sz w:val="18"/>
          <w:szCs w:val="18"/>
        </w:rPr>
        <w:t>9.442,00</w:t>
      </w:r>
      <w:r w:rsidRPr="002101D0">
        <w:rPr>
          <w:rFonts w:ascii="Century Gothic" w:hAnsi="Century Gothic" w:cs="Times New Roman"/>
          <w:sz w:val="18"/>
          <w:szCs w:val="18"/>
        </w:rPr>
        <w:t xml:space="preserve"> EUR, a ostvareni su u iznosu od </w:t>
      </w:r>
      <w:r w:rsidR="002101D0" w:rsidRPr="002101D0">
        <w:rPr>
          <w:rFonts w:ascii="Century Gothic" w:hAnsi="Century Gothic" w:cs="Times New Roman"/>
          <w:sz w:val="18"/>
          <w:szCs w:val="18"/>
        </w:rPr>
        <w:t>9.442,00</w:t>
      </w:r>
      <w:r w:rsidRPr="002101D0">
        <w:rPr>
          <w:rFonts w:ascii="Century Gothic" w:hAnsi="Century Gothic" w:cs="Times New Roman"/>
          <w:sz w:val="18"/>
          <w:szCs w:val="18"/>
        </w:rPr>
        <w:t xml:space="preserve"> EUR što predstavlja </w:t>
      </w:r>
      <w:r w:rsidR="002101D0" w:rsidRPr="002101D0">
        <w:rPr>
          <w:rFonts w:ascii="Century Gothic" w:hAnsi="Century Gothic" w:cs="Times New Roman"/>
          <w:sz w:val="18"/>
          <w:szCs w:val="18"/>
        </w:rPr>
        <w:t>100,00</w:t>
      </w:r>
      <w:r w:rsidRPr="002101D0">
        <w:rPr>
          <w:rFonts w:ascii="Century Gothic" w:hAnsi="Century Gothic" w:cs="Times New Roman"/>
          <w:sz w:val="18"/>
          <w:szCs w:val="18"/>
        </w:rPr>
        <w:t xml:space="preserve">% od planiranih prihoda, a u odnosu na izvještajno razdoblje 2024. </w:t>
      </w:r>
      <w:r w:rsidR="00300796" w:rsidRPr="002101D0">
        <w:rPr>
          <w:rFonts w:ascii="Century Gothic" w:hAnsi="Century Gothic" w:cs="Times New Roman"/>
          <w:sz w:val="18"/>
          <w:szCs w:val="18"/>
        </w:rPr>
        <w:t xml:space="preserve">veći </w:t>
      </w:r>
      <w:r w:rsidRPr="002101D0">
        <w:rPr>
          <w:rFonts w:ascii="Century Gothic" w:hAnsi="Century Gothic" w:cs="Times New Roman"/>
          <w:sz w:val="18"/>
          <w:szCs w:val="18"/>
        </w:rPr>
        <w:t xml:space="preserve">su za </w:t>
      </w:r>
      <w:r w:rsidR="002101D0" w:rsidRPr="002101D0">
        <w:rPr>
          <w:rFonts w:ascii="Century Gothic" w:hAnsi="Century Gothic" w:cs="Times New Roman"/>
          <w:sz w:val="18"/>
          <w:szCs w:val="18"/>
        </w:rPr>
        <w:t>33,53</w:t>
      </w:r>
      <w:r w:rsidRPr="002101D0">
        <w:rPr>
          <w:rFonts w:ascii="Century Gothic" w:hAnsi="Century Gothic" w:cs="Times New Roman"/>
          <w:sz w:val="18"/>
          <w:szCs w:val="18"/>
        </w:rPr>
        <w:t>%.</w:t>
      </w:r>
      <w:r w:rsidR="009543FF" w:rsidRPr="002101D0">
        <w:rPr>
          <w:rFonts w:ascii="Century Gothic" w:hAnsi="Century Gothic" w:cs="Times New Roman"/>
          <w:sz w:val="18"/>
          <w:szCs w:val="18"/>
        </w:rPr>
        <w:t xml:space="preserve"> Navedeni prihodi odnose se donacije Hrvatskog audio vizualnog centra te donacije Europa Cinemas.</w:t>
      </w:r>
    </w:p>
    <w:p w14:paraId="126776A5" w14:textId="0D921678" w:rsidR="00242DAD" w:rsidRPr="002101D0" w:rsidRDefault="00242DAD" w:rsidP="00242DAD">
      <w:pPr>
        <w:spacing w:after="0"/>
        <w:ind w:left="708"/>
        <w:jc w:val="both"/>
        <w:rPr>
          <w:rFonts w:ascii="Century Gothic" w:hAnsi="Century Gothic" w:cs="Times New Roman"/>
          <w:sz w:val="18"/>
          <w:szCs w:val="18"/>
        </w:rPr>
      </w:pPr>
    </w:p>
    <w:p w14:paraId="73B450C1" w14:textId="77777777" w:rsidR="00F36344" w:rsidRPr="00F36344" w:rsidRDefault="00F36344" w:rsidP="00F36344">
      <w:pPr>
        <w:spacing w:after="0"/>
        <w:jc w:val="both"/>
        <w:rPr>
          <w:rFonts w:ascii="Times New Roman" w:hAnsi="Times New Roman" w:cs="Times New Roman"/>
          <w:sz w:val="24"/>
          <w:szCs w:val="24"/>
        </w:rPr>
      </w:pPr>
    </w:p>
    <w:p w14:paraId="0A1F61B9" w14:textId="567C5093" w:rsidR="007F227D" w:rsidRPr="00BC1307" w:rsidRDefault="00F36344" w:rsidP="00F36344">
      <w:pPr>
        <w:spacing w:after="0"/>
        <w:jc w:val="both"/>
        <w:rPr>
          <w:rFonts w:ascii="Century Gothic" w:hAnsi="Century Gothic" w:cs="Times New Roman"/>
          <w:sz w:val="18"/>
          <w:szCs w:val="18"/>
        </w:rPr>
      </w:pPr>
      <w:r w:rsidRPr="00BC1307">
        <w:rPr>
          <w:rFonts w:ascii="Century Gothic" w:hAnsi="Century Gothic" w:cs="Times New Roman"/>
          <w:sz w:val="18"/>
          <w:szCs w:val="18"/>
        </w:rPr>
        <w:t xml:space="preserve">Rashodi </w:t>
      </w:r>
      <w:r w:rsidR="00242DAD" w:rsidRPr="00BC1307">
        <w:rPr>
          <w:rFonts w:ascii="Century Gothic" w:hAnsi="Century Gothic" w:cs="Times New Roman"/>
          <w:sz w:val="18"/>
          <w:szCs w:val="18"/>
        </w:rPr>
        <w:t>POU</w:t>
      </w:r>
      <w:r w:rsidRPr="00BC1307">
        <w:rPr>
          <w:rFonts w:ascii="Century Gothic" w:hAnsi="Century Gothic" w:cs="Times New Roman"/>
          <w:sz w:val="18"/>
          <w:szCs w:val="18"/>
        </w:rPr>
        <w:t xml:space="preserve"> Slatina prema izvorima financiranja u 2025. godini planirani su u iznosu </w:t>
      </w:r>
      <w:r w:rsidR="00580038" w:rsidRPr="00BC1307">
        <w:rPr>
          <w:rFonts w:ascii="Century Gothic" w:hAnsi="Century Gothic" w:cs="Times New Roman"/>
          <w:sz w:val="18"/>
          <w:szCs w:val="18"/>
        </w:rPr>
        <w:t>532.412,04</w:t>
      </w:r>
      <w:r w:rsidRPr="00BC1307">
        <w:rPr>
          <w:rFonts w:ascii="Century Gothic" w:hAnsi="Century Gothic" w:cs="Times New Roman"/>
          <w:sz w:val="18"/>
          <w:szCs w:val="18"/>
        </w:rPr>
        <w:t xml:space="preserve"> EUR, a ostvareni u iznosu od </w:t>
      </w:r>
      <w:r w:rsidR="00580038" w:rsidRPr="00BC1307">
        <w:rPr>
          <w:rFonts w:ascii="Century Gothic" w:hAnsi="Century Gothic" w:cs="Times New Roman"/>
          <w:sz w:val="18"/>
          <w:szCs w:val="18"/>
        </w:rPr>
        <w:t>430.442,11</w:t>
      </w:r>
      <w:r w:rsidRPr="00BC1307">
        <w:rPr>
          <w:rFonts w:ascii="Century Gothic" w:hAnsi="Century Gothic" w:cs="Times New Roman"/>
          <w:sz w:val="18"/>
          <w:szCs w:val="18"/>
        </w:rPr>
        <w:t xml:space="preserve"> EUR </w:t>
      </w:r>
      <w:r w:rsidR="007F227D" w:rsidRPr="00BC1307">
        <w:rPr>
          <w:rFonts w:ascii="Century Gothic" w:hAnsi="Century Gothic" w:cs="Times New Roman"/>
          <w:sz w:val="18"/>
          <w:szCs w:val="18"/>
        </w:rPr>
        <w:t xml:space="preserve">što predstavlja </w:t>
      </w:r>
      <w:r w:rsidR="00580038" w:rsidRPr="00BC1307">
        <w:rPr>
          <w:rFonts w:ascii="Century Gothic" w:hAnsi="Century Gothic" w:cs="Times New Roman"/>
          <w:sz w:val="18"/>
          <w:szCs w:val="18"/>
        </w:rPr>
        <w:t>80,85</w:t>
      </w:r>
      <w:r w:rsidRPr="00BC1307">
        <w:rPr>
          <w:rFonts w:ascii="Century Gothic" w:hAnsi="Century Gothic" w:cs="Times New Roman"/>
          <w:sz w:val="18"/>
          <w:szCs w:val="18"/>
        </w:rPr>
        <w:t xml:space="preserve">% od </w:t>
      </w:r>
      <w:r w:rsidR="007F227D" w:rsidRPr="00BC1307">
        <w:rPr>
          <w:rFonts w:ascii="Century Gothic" w:hAnsi="Century Gothic" w:cs="Times New Roman"/>
          <w:sz w:val="18"/>
          <w:szCs w:val="18"/>
        </w:rPr>
        <w:t>godišnjeg plana</w:t>
      </w:r>
      <w:r w:rsidRPr="00BC1307">
        <w:rPr>
          <w:rFonts w:ascii="Century Gothic" w:hAnsi="Century Gothic" w:cs="Times New Roman"/>
          <w:sz w:val="18"/>
          <w:szCs w:val="18"/>
        </w:rPr>
        <w:t>, a u odnosu na</w:t>
      </w:r>
      <w:r w:rsidR="007F227D" w:rsidRPr="00BC1307">
        <w:rPr>
          <w:rFonts w:ascii="Century Gothic" w:hAnsi="Century Gothic" w:cs="Times New Roman"/>
          <w:sz w:val="18"/>
          <w:szCs w:val="18"/>
        </w:rPr>
        <w:t xml:space="preserve"> izvještajno razdoblje</w:t>
      </w:r>
      <w:r w:rsidRPr="00BC1307">
        <w:rPr>
          <w:rFonts w:ascii="Century Gothic" w:hAnsi="Century Gothic" w:cs="Times New Roman"/>
          <w:sz w:val="18"/>
          <w:szCs w:val="18"/>
        </w:rPr>
        <w:t xml:space="preserve"> 2024. godin</w:t>
      </w:r>
      <w:r w:rsidR="007F227D" w:rsidRPr="00BC1307">
        <w:rPr>
          <w:rFonts w:ascii="Century Gothic" w:hAnsi="Century Gothic" w:cs="Times New Roman"/>
          <w:sz w:val="18"/>
          <w:szCs w:val="18"/>
        </w:rPr>
        <w:t>e</w:t>
      </w:r>
      <w:r w:rsidRPr="00BC1307">
        <w:rPr>
          <w:rFonts w:ascii="Century Gothic" w:hAnsi="Century Gothic" w:cs="Times New Roman"/>
          <w:sz w:val="18"/>
          <w:szCs w:val="18"/>
        </w:rPr>
        <w:t xml:space="preserve"> veći su za </w:t>
      </w:r>
      <w:r w:rsidR="00580038" w:rsidRPr="00BC1307">
        <w:rPr>
          <w:rFonts w:ascii="Century Gothic" w:hAnsi="Century Gothic" w:cs="Times New Roman"/>
          <w:sz w:val="18"/>
          <w:szCs w:val="18"/>
        </w:rPr>
        <w:t>34,72</w:t>
      </w:r>
      <w:r w:rsidRPr="00BC1307">
        <w:rPr>
          <w:rFonts w:ascii="Century Gothic" w:hAnsi="Century Gothic" w:cs="Times New Roman"/>
          <w:sz w:val="18"/>
          <w:szCs w:val="18"/>
        </w:rPr>
        <w:t>%</w:t>
      </w:r>
      <w:r w:rsidR="007F227D" w:rsidRPr="00BC1307">
        <w:rPr>
          <w:rFonts w:ascii="Century Gothic" w:hAnsi="Century Gothic" w:cs="Times New Roman"/>
          <w:sz w:val="18"/>
          <w:szCs w:val="18"/>
        </w:rPr>
        <w:t>. Rashodi prema izvorima:</w:t>
      </w:r>
    </w:p>
    <w:p w14:paraId="72CE4AE2" w14:textId="77777777" w:rsidR="007F227D" w:rsidRPr="00BC1307" w:rsidRDefault="007F227D" w:rsidP="00F36344">
      <w:pPr>
        <w:spacing w:after="0"/>
        <w:jc w:val="both"/>
        <w:rPr>
          <w:rFonts w:ascii="Century Gothic" w:hAnsi="Century Gothic" w:cs="Times New Roman"/>
          <w:sz w:val="18"/>
          <w:szCs w:val="18"/>
        </w:rPr>
      </w:pPr>
    </w:p>
    <w:p w14:paraId="341BCDA8" w14:textId="63466A3C" w:rsidR="007F227D" w:rsidRPr="00BC1307" w:rsidRDefault="007F227D" w:rsidP="007F227D">
      <w:pPr>
        <w:spacing w:after="0"/>
        <w:ind w:left="708"/>
        <w:jc w:val="both"/>
        <w:rPr>
          <w:rFonts w:ascii="Century Gothic" w:hAnsi="Century Gothic" w:cs="Times New Roman"/>
          <w:sz w:val="18"/>
          <w:szCs w:val="18"/>
        </w:rPr>
      </w:pPr>
      <w:r w:rsidRPr="00BC1307">
        <w:rPr>
          <w:rFonts w:ascii="Century Gothic" w:hAnsi="Century Gothic" w:cs="Times New Roman"/>
          <w:sz w:val="18"/>
          <w:szCs w:val="18"/>
        </w:rPr>
        <w:t xml:space="preserve">Izvor 1. Opći prihodi i primici (1.1. Opći prihodi i primici ) planirani </w:t>
      </w:r>
      <w:r w:rsidR="00412046" w:rsidRPr="00BC1307">
        <w:rPr>
          <w:rFonts w:ascii="Century Gothic" w:hAnsi="Century Gothic" w:cs="Times New Roman"/>
          <w:sz w:val="18"/>
          <w:szCs w:val="18"/>
        </w:rPr>
        <w:t xml:space="preserve">su </w:t>
      </w:r>
      <w:r w:rsidRPr="00BC1307">
        <w:rPr>
          <w:rFonts w:ascii="Century Gothic" w:hAnsi="Century Gothic" w:cs="Times New Roman"/>
          <w:sz w:val="18"/>
          <w:szCs w:val="18"/>
        </w:rPr>
        <w:t xml:space="preserve">u iznosu od </w:t>
      </w:r>
      <w:r w:rsidR="00580038" w:rsidRPr="00BC1307">
        <w:rPr>
          <w:rFonts w:ascii="Century Gothic" w:hAnsi="Century Gothic" w:cs="Times New Roman"/>
          <w:sz w:val="18"/>
          <w:szCs w:val="18"/>
        </w:rPr>
        <w:t>227.023,00</w:t>
      </w:r>
      <w:r w:rsidRPr="00BC1307">
        <w:rPr>
          <w:rFonts w:ascii="Century Gothic" w:hAnsi="Century Gothic" w:cs="Times New Roman"/>
          <w:sz w:val="18"/>
          <w:szCs w:val="18"/>
        </w:rPr>
        <w:t xml:space="preserve"> EUR, a ostvareni su u iznosu od </w:t>
      </w:r>
      <w:r w:rsidR="00580038" w:rsidRPr="00BC1307">
        <w:rPr>
          <w:rFonts w:ascii="Century Gothic" w:hAnsi="Century Gothic" w:cs="Times New Roman"/>
          <w:sz w:val="18"/>
          <w:szCs w:val="18"/>
        </w:rPr>
        <w:t>205.794,60</w:t>
      </w:r>
      <w:r w:rsidRPr="00BC1307">
        <w:rPr>
          <w:rFonts w:ascii="Century Gothic" w:hAnsi="Century Gothic" w:cs="Times New Roman"/>
          <w:sz w:val="18"/>
          <w:szCs w:val="18"/>
        </w:rPr>
        <w:t xml:space="preserve"> EUR što predstavlja </w:t>
      </w:r>
      <w:r w:rsidR="00580038" w:rsidRPr="00BC1307">
        <w:rPr>
          <w:rFonts w:ascii="Century Gothic" w:hAnsi="Century Gothic" w:cs="Times New Roman"/>
          <w:sz w:val="18"/>
          <w:szCs w:val="18"/>
        </w:rPr>
        <w:t>90,65</w:t>
      </w:r>
      <w:r w:rsidRPr="00BC1307">
        <w:rPr>
          <w:rFonts w:ascii="Century Gothic" w:hAnsi="Century Gothic" w:cs="Times New Roman"/>
          <w:sz w:val="18"/>
          <w:szCs w:val="18"/>
        </w:rPr>
        <w:t xml:space="preserve">% od planiranih rashoda, a u odnosu na izvještajno razdoblje 2024. veći su </w:t>
      </w:r>
      <w:r w:rsidR="00580038" w:rsidRPr="00BC1307">
        <w:rPr>
          <w:rFonts w:ascii="Century Gothic" w:hAnsi="Century Gothic" w:cs="Times New Roman"/>
          <w:sz w:val="18"/>
          <w:szCs w:val="18"/>
        </w:rPr>
        <w:t>28,66</w:t>
      </w:r>
      <w:r w:rsidRPr="00BC1307">
        <w:rPr>
          <w:rFonts w:ascii="Century Gothic" w:hAnsi="Century Gothic" w:cs="Times New Roman"/>
          <w:sz w:val="18"/>
          <w:szCs w:val="18"/>
        </w:rPr>
        <w:t>%.</w:t>
      </w:r>
    </w:p>
    <w:p w14:paraId="4B2D87C8" w14:textId="77777777" w:rsidR="007F227D" w:rsidRDefault="007F227D" w:rsidP="00F36344">
      <w:pPr>
        <w:spacing w:after="0"/>
        <w:jc w:val="both"/>
        <w:rPr>
          <w:rFonts w:ascii="Times New Roman" w:hAnsi="Times New Roman" w:cs="Times New Roman"/>
          <w:sz w:val="24"/>
          <w:szCs w:val="24"/>
        </w:rPr>
      </w:pPr>
    </w:p>
    <w:p w14:paraId="0A0484C8" w14:textId="37B4C660" w:rsidR="007F227D" w:rsidRPr="00BC1307" w:rsidRDefault="007F227D" w:rsidP="007F227D">
      <w:pPr>
        <w:spacing w:after="0"/>
        <w:ind w:left="708"/>
        <w:jc w:val="both"/>
        <w:rPr>
          <w:rFonts w:ascii="Century Gothic" w:hAnsi="Century Gothic" w:cs="Times New Roman"/>
          <w:sz w:val="18"/>
          <w:szCs w:val="18"/>
        </w:rPr>
      </w:pPr>
      <w:r w:rsidRPr="00BC1307">
        <w:rPr>
          <w:rFonts w:ascii="Century Gothic" w:hAnsi="Century Gothic" w:cs="Times New Roman"/>
          <w:sz w:val="18"/>
          <w:szCs w:val="18"/>
        </w:rPr>
        <w:t xml:space="preserve">Izvor 3. Vlastiti prihodi (3.1. Vlastiti prihodi) planirani </w:t>
      </w:r>
      <w:r w:rsidR="00412046" w:rsidRPr="00BC1307">
        <w:rPr>
          <w:rFonts w:ascii="Century Gothic" w:hAnsi="Century Gothic" w:cs="Times New Roman"/>
          <w:sz w:val="18"/>
          <w:szCs w:val="18"/>
        </w:rPr>
        <w:t xml:space="preserve">su </w:t>
      </w:r>
      <w:r w:rsidRPr="00BC1307">
        <w:rPr>
          <w:rFonts w:ascii="Century Gothic" w:hAnsi="Century Gothic" w:cs="Times New Roman"/>
          <w:sz w:val="18"/>
          <w:szCs w:val="18"/>
        </w:rPr>
        <w:t xml:space="preserve">u iznosu od </w:t>
      </w:r>
      <w:r w:rsidR="00BC1307" w:rsidRPr="00BC1307">
        <w:rPr>
          <w:rFonts w:ascii="Century Gothic" w:hAnsi="Century Gothic" w:cs="Times New Roman"/>
          <w:sz w:val="18"/>
          <w:szCs w:val="18"/>
        </w:rPr>
        <w:t>143.696,00</w:t>
      </w:r>
      <w:r w:rsidRPr="00BC1307">
        <w:rPr>
          <w:rFonts w:ascii="Century Gothic" w:hAnsi="Century Gothic" w:cs="Times New Roman"/>
          <w:sz w:val="18"/>
          <w:szCs w:val="18"/>
        </w:rPr>
        <w:t xml:space="preserve"> EUR, a ostvareni su u iznosu od </w:t>
      </w:r>
      <w:r w:rsidR="00BC1307" w:rsidRPr="00BC1307">
        <w:rPr>
          <w:rFonts w:ascii="Century Gothic" w:hAnsi="Century Gothic" w:cs="Times New Roman"/>
          <w:sz w:val="18"/>
          <w:szCs w:val="18"/>
        </w:rPr>
        <w:t>114.016,28</w:t>
      </w:r>
      <w:r w:rsidRPr="00BC1307">
        <w:rPr>
          <w:rFonts w:ascii="Century Gothic" w:hAnsi="Century Gothic" w:cs="Times New Roman"/>
          <w:sz w:val="18"/>
          <w:szCs w:val="18"/>
        </w:rPr>
        <w:t xml:space="preserve"> EUR što predstavlja </w:t>
      </w:r>
      <w:r w:rsidR="00BC1307" w:rsidRPr="00BC1307">
        <w:rPr>
          <w:rFonts w:ascii="Century Gothic" w:hAnsi="Century Gothic" w:cs="Times New Roman"/>
          <w:sz w:val="18"/>
          <w:szCs w:val="18"/>
        </w:rPr>
        <w:t>79,35</w:t>
      </w:r>
      <w:r w:rsidRPr="00BC1307">
        <w:rPr>
          <w:rFonts w:ascii="Century Gothic" w:hAnsi="Century Gothic" w:cs="Times New Roman"/>
          <w:sz w:val="18"/>
          <w:szCs w:val="18"/>
        </w:rPr>
        <w:t xml:space="preserve">% od planiranih </w:t>
      </w:r>
      <w:r w:rsidR="00300796" w:rsidRPr="00BC1307">
        <w:rPr>
          <w:rFonts w:ascii="Century Gothic" w:hAnsi="Century Gothic" w:cs="Times New Roman"/>
          <w:sz w:val="18"/>
          <w:szCs w:val="18"/>
        </w:rPr>
        <w:t>rasho</w:t>
      </w:r>
      <w:r w:rsidRPr="00BC1307">
        <w:rPr>
          <w:rFonts w:ascii="Century Gothic" w:hAnsi="Century Gothic" w:cs="Times New Roman"/>
          <w:sz w:val="18"/>
          <w:szCs w:val="18"/>
        </w:rPr>
        <w:t xml:space="preserve">da, a u odnosu na izvještajno razdoblje 2024. </w:t>
      </w:r>
      <w:r w:rsidR="00BC1307" w:rsidRPr="00BC1307">
        <w:rPr>
          <w:rFonts w:ascii="Century Gothic" w:hAnsi="Century Gothic" w:cs="Times New Roman"/>
          <w:sz w:val="18"/>
          <w:szCs w:val="18"/>
        </w:rPr>
        <w:t>veći</w:t>
      </w:r>
      <w:r w:rsidRPr="00BC1307">
        <w:rPr>
          <w:rFonts w:ascii="Century Gothic" w:hAnsi="Century Gothic" w:cs="Times New Roman"/>
          <w:sz w:val="18"/>
          <w:szCs w:val="18"/>
        </w:rPr>
        <w:t xml:space="preserve"> su za </w:t>
      </w:r>
      <w:r w:rsidR="00BC1307" w:rsidRPr="00BC1307">
        <w:rPr>
          <w:rFonts w:ascii="Century Gothic" w:hAnsi="Century Gothic" w:cs="Times New Roman"/>
          <w:sz w:val="18"/>
          <w:szCs w:val="18"/>
        </w:rPr>
        <w:t>59,61</w:t>
      </w:r>
      <w:r w:rsidRPr="00BC1307">
        <w:rPr>
          <w:rFonts w:ascii="Century Gothic" w:hAnsi="Century Gothic" w:cs="Times New Roman"/>
          <w:sz w:val="18"/>
          <w:szCs w:val="18"/>
        </w:rPr>
        <w:t>%.</w:t>
      </w:r>
    </w:p>
    <w:p w14:paraId="32F90F27" w14:textId="77777777" w:rsidR="007F227D" w:rsidRDefault="007F227D" w:rsidP="00F36344">
      <w:pPr>
        <w:spacing w:after="0"/>
        <w:jc w:val="both"/>
        <w:rPr>
          <w:rFonts w:ascii="Times New Roman" w:hAnsi="Times New Roman" w:cs="Times New Roman"/>
          <w:sz w:val="24"/>
          <w:szCs w:val="24"/>
        </w:rPr>
      </w:pPr>
    </w:p>
    <w:p w14:paraId="40286E7E" w14:textId="5AC8BEBE" w:rsidR="00300796" w:rsidRPr="009871DC" w:rsidRDefault="00300796" w:rsidP="00300796">
      <w:pPr>
        <w:spacing w:after="0"/>
        <w:ind w:left="708"/>
        <w:jc w:val="both"/>
        <w:rPr>
          <w:rFonts w:ascii="Century Gothic" w:hAnsi="Century Gothic" w:cs="Times New Roman"/>
          <w:sz w:val="18"/>
          <w:szCs w:val="18"/>
        </w:rPr>
      </w:pPr>
      <w:r w:rsidRPr="009871DC">
        <w:rPr>
          <w:rFonts w:ascii="Century Gothic" w:hAnsi="Century Gothic" w:cs="Times New Roman"/>
          <w:sz w:val="18"/>
          <w:szCs w:val="18"/>
        </w:rPr>
        <w:t xml:space="preserve">Izvor 4. Prihodi za posebne namjene (4.9. Prihodi za posebne namjene proračunskih korisnika) planirani </w:t>
      </w:r>
      <w:r w:rsidR="00412046" w:rsidRPr="009871DC">
        <w:rPr>
          <w:rFonts w:ascii="Century Gothic" w:hAnsi="Century Gothic" w:cs="Times New Roman"/>
          <w:sz w:val="18"/>
          <w:szCs w:val="18"/>
        </w:rPr>
        <w:t xml:space="preserve">su </w:t>
      </w:r>
      <w:r w:rsidRPr="009871DC">
        <w:rPr>
          <w:rFonts w:ascii="Century Gothic" w:hAnsi="Century Gothic" w:cs="Times New Roman"/>
          <w:sz w:val="18"/>
          <w:szCs w:val="18"/>
        </w:rPr>
        <w:t xml:space="preserve">u iznosu od </w:t>
      </w:r>
      <w:r w:rsidR="00BC1307" w:rsidRPr="009871DC">
        <w:rPr>
          <w:rFonts w:ascii="Century Gothic" w:hAnsi="Century Gothic" w:cs="Times New Roman"/>
          <w:sz w:val="18"/>
          <w:szCs w:val="18"/>
        </w:rPr>
        <w:t>78.541,00</w:t>
      </w:r>
      <w:r w:rsidRPr="009871DC">
        <w:rPr>
          <w:rFonts w:ascii="Century Gothic" w:hAnsi="Century Gothic" w:cs="Times New Roman"/>
          <w:sz w:val="18"/>
          <w:szCs w:val="18"/>
        </w:rPr>
        <w:t xml:space="preserve"> EUR, a ostvareni su u iznosu od </w:t>
      </w:r>
      <w:r w:rsidR="00BC1307" w:rsidRPr="009871DC">
        <w:rPr>
          <w:rFonts w:ascii="Century Gothic" w:hAnsi="Century Gothic" w:cs="Times New Roman"/>
          <w:sz w:val="18"/>
          <w:szCs w:val="18"/>
        </w:rPr>
        <w:t>37.638,61</w:t>
      </w:r>
      <w:r w:rsidRPr="009871DC">
        <w:rPr>
          <w:rFonts w:ascii="Century Gothic" w:hAnsi="Century Gothic" w:cs="Times New Roman"/>
          <w:sz w:val="18"/>
          <w:szCs w:val="18"/>
        </w:rPr>
        <w:t xml:space="preserve"> EUR što predstavlja </w:t>
      </w:r>
      <w:r w:rsidR="00BC1307" w:rsidRPr="009871DC">
        <w:rPr>
          <w:rFonts w:ascii="Century Gothic" w:hAnsi="Century Gothic" w:cs="Times New Roman"/>
          <w:sz w:val="18"/>
          <w:szCs w:val="18"/>
        </w:rPr>
        <w:t>47,92</w:t>
      </w:r>
      <w:r w:rsidRPr="009871DC">
        <w:rPr>
          <w:rFonts w:ascii="Century Gothic" w:hAnsi="Century Gothic" w:cs="Times New Roman"/>
          <w:sz w:val="18"/>
          <w:szCs w:val="18"/>
        </w:rPr>
        <w:t xml:space="preserve">% od planiranih rashoda, a u odnosu na izvještajno razdoblje 2024. veći su za </w:t>
      </w:r>
      <w:r w:rsidR="00BC1307" w:rsidRPr="009871DC">
        <w:rPr>
          <w:rFonts w:ascii="Century Gothic" w:hAnsi="Century Gothic" w:cs="Times New Roman"/>
          <w:sz w:val="18"/>
          <w:szCs w:val="18"/>
        </w:rPr>
        <w:t>93,83</w:t>
      </w:r>
      <w:r w:rsidRPr="009871DC">
        <w:rPr>
          <w:rFonts w:ascii="Century Gothic" w:hAnsi="Century Gothic" w:cs="Times New Roman"/>
          <w:sz w:val="18"/>
          <w:szCs w:val="18"/>
        </w:rPr>
        <w:t>%.</w:t>
      </w:r>
    </w:p>
    <w:p w14:paraId="4BEF65E7" w14:textId="77777777" w:rsidR="007F227D" w:rsidRDefault="007F227D" w:rsidP="00F36344">
      <w:pPr>
        <w:spacing w:after="0"/>
        <w:jc w:val="both"/>
        <w:rPr>
          <w:rFonts w:ascii="Times New Roman" w:hAnsi="Times New Roman" w:cs="Times New Roman"/>
          <w:sz w:val="24"/>
          <w:szCs w:val="24"/>
        </w:rPr>
      </w:pPr>
    </w:p>
    <w:p w14:paraId="1418CE2C" w14:textId="1CEC977A" w:rsidR="00412046" w:rsidRPr="00A104CF" w:rsidRDefault="00300796" w:rsidP="00300796">
      <w:pPr>
        <w:spacing w:after="0"/>
        <w:ind w:left="708"/>
        <w:jc w:val="both"/>
        <w:rPr>
          <w:rFonts w:ascii="Century Gothic" w:hAnsi="Century Gothic" w:cs="Times New Roman"/>
          <w:sz w:val="18"/>
          <w:szCs w:val="18"/>
        </w:rPr>
      </w:pPr>
      <w:r w:rsidRPr="00A104CF">
        <w:rPr>
          <w:rFonts w:ascii="Century Gothic" w:hAnsi="Century Gothic" w:cs="Times New Roman"/>
          <w:sz w:val="18"/>
          <w:szCs w:val="18"/>
        </w:rPr>
        <w:t xml:space="preserve">Izvor 5. Pomoći (5.4. Ostale pomoći proračunskih korisnika i 5.9. Pomoći EU proračunski korisnici) planirani </w:t>
      </w:r>
      <w:r w:rsidR="00412046" w:rsidRPr="00A104CF">
        <w:rPr>
          <w:rFonts w:ascii="Century Gothic" w:hAnsi="Century Gothic" w:cs="Times New Roman"/>
          <w:sz w:val="18"/>
          <w:szCs w:val="18"/>
        </w:rPr>
        <w:t xml:space="preserve">su </w:t>
      </w:r>
      <w:r w:rsidRPr="00A104CF">
        <w:rPr>
          <w:rFonts w:ascii="Century Gothic" w:hAnsi="Century Gothic" w:cs="Times New Roman"/>
          <w:sz w:val="18"/>
          <w:szCs w:val="18"/>
        </w:rPr>
        <w:t xml:space="preserve">u ukupnom iznosu od </w:t>
      </w:r>
      <w:r w:rsidR="00BC1307" w:rsidRPr="00A104CF">
        <w:rPr>
          <w:rFonts w:ascii="Century Gothic" w:hAnsi="Century Gothic" w:cs="Times New Roman"/>
          <w:sz w:val="18"/>
          <w:szCs w:val="18"/>
        </w:rPr>
        <w:t>73.710,04</w:t>
      </w:r>
      <w:r w:rsidRPr="00A104CF">
        <w:rPr>
          <w:rFonts w:ascii="Century Gothic" w:hAnsi="Century Gothic" w:cs="Times New Roman"/>
          <w:sz w:val="18"/>
          <w:szCs w:val="18"/>
        </w:rPr>
        <w:t xml:space="preserve"> EUR, </w:t>
      </w:r>
      <w:r w:rsidR="009871DC" w:rsidRPr="00A104CF">
        <w:rPr>
          <w:rFonts w:ascii="Century Gothic" w:hAnsi="Century Gothic" w:cs="Times New Roman"/>
          <w:sz w:val="18"/>
          <w:szCs w:val="18"/>
        </w:rPr>
        <w:t xml:space="preserve">a ostvareni su u iznosu od </w:t>
      </w:r>
      <w:r w:rsidR="00A104CF" w:rsidRPr="00A104CF">
        <w:rPr>
          <w:rFonts w:ascii="Century Gothic" w:hAnsi="Century Gothic" w:cs="Times New Roman"/>
          <w:sz w:val="18"/>
          <w:szCs w:val="18"/>
        </w:rPr>
        <w:t>66.169,26</w:t>
      </w:r>
      <w:r w:rsidR="009871DC" w:rsidRPr="00A104CF">
        <w:rPr>
          <w:rFonts w:ascii="Century Gothic" w:hAnsi="Century Gothic" w:cs="Times New Roman"/>
          <w:sz w:val="18"/>
          <w:szCs w:val="18"/>
        </w:rPr>
        <w:t xml:space="preserve"> EUR što predstavlja </w:t>
      </w:r>
      <w:r w:rsidR="00A104CF" w:rsidRPr="00A104CF">
        <w:rPr>
          <w:rFonts w:ascii="Century Gothic" w:hAnsi="Century Gothic" w:cs="Times New Roman"/>
          <w:sz w:val="18"/>
          <w:szCs w:val="18"/>
        </w:rPr>
        <w:t>89,77</w:t>
      </w:r>
      <w:r w:rsidR="009871DC" w:rsidRPr="00A104CF">
        <w:rPr>
          <w:rFonts w:ascii="Century Gothic" w:hAnsi="Century Gothic" w:cs="Times New Roman"/>
          <w:sz w:val="18"/>
          <w:szCs w:val="18"/>
        </w:rPr>
        <w:t xml:space="preserve">% od planiranih </w:t>
      </w:r>
      <w:r w:rsidR="00A104CF" w:rsidRPr="00A104CF">
        <w:rPr>
          <w:rFonts w:ascii="Century Gothic" w:hAnsi="Century Gothic" w:cs="Times New Roman"/>
          <w:sz w:val="18"/>
          <w:szCs w:val="18"/>
        </w:rPr>
        <w:t>rashoda</w:t>
      </w:r>
      <w:r w:rsidR="009871DC" w:rsidRPr="00A104CF">
        <w:rPr>
          <w:rFonts w:ascii="Century Gothic" w:hAnsi="Century Gothic" w:cs="Times New Roman"/>
          <w:sz w:val="18"/>
          <w:szCs w:val="18"/>
        </w:rPr>
        <w:t xml:space="preserve">, a u odnosu na izvještajno razdoblje 2024. veći su za </w:t>
      </w:r>
      <w:r w:rsidR="00A104CF" w:rsidRPr="00A104CF">
        <w:rPr>
          <w:rFonts w:ascii="Century Gothic" w:hAnsi="Century Gothic" w:cs="Times New Roman"/>
          <w:sz w:val="18"/>
          <w:szCs w:val="18"/>
        </w:rPr>
        <w:t>16,35</w:t>
      </w:r>
      <w:r w:rsidR="009871DC" w:rsidRPr="00A104CF">
        <w:rPr>
          <w:rFonts w:ascii="Century Gothic" w:hAnsi="Century Gothic" w:cs="Times New Roman"/>
          <w:sz w:val="18"/>
          <w:szCs w:val="18"/>
        </w:rPr>
        <w:t xml:space="preserve">%. Izvor 5.4. Ostale pomoći proračunskih korisnika planiran je u iznosu 73.710,04 EUR a ostvareni su u iznosu od </w:t>
      </w:r>
      <w:r w:rsidR="00A104CF" w:rsidRPr="00A104CF">
        <w:rPr>
          <w:rFonts w:ascii="Century Gothic" w:hAnsi="Century Gothic" w:cs="Times New Roman"/>
          <w:sz w:val="18"/>
          <w:szCs w:val="18"/>
        </w:rPr>
        <w:t>66.169,26</w:t>
      </w:r>
      <w:r w:rsidR="009871DC" w:rsidRPr="00A104CF">
        <w:rPr>
          <w:rFonts w:ascii="Century Gothic" w:hAnsi="Century Gothic" w:cs="Times New Roman"/>
          <w:sz w:val="18"/>
          <w:szCs w:val="18"/>
        </w:rPr>
        <w:t xml:space="preserve"> EUR što predstavlja </w:t>
      </w:r>
      <w:r w:rsidR="00A104CF" w:rsidRPr="00A104CF">
        <w:rPr>
          <w:rFonts w:ascii="Century Gothic" w:hAnsi="Century Gothic" w:cs="Times New Roman"/>
          <w:sz w:val="18"/>
          <w:szCs w:val="18"/>
        </w:rPr>
        <w:t>89,77</w:t>
      </w:r>
      <w:r w:rsidR="009871DC" w:rsidRPr="00A104CF">
        <w:rPr>
          <w:rFonts w:ascii="Century Gothic" w:hAnsi="Century Gothic" w:cs="Times New Roman"/>
          <w:sz w:val="18"/>
          <w:szCs w:val="18"/>
        </w:rPr>
        <w:t xml:space="preserve">% od planiranih </w:t>
      </w:r>
      <w:r w:rsidR="00A104CF" w:rsidRPr="00A104CF">
        <w:rPr>
          <w:rFonts w:ascii="Century Gothic" w:hAnsi="Century Gothic" w:cs="Times New Roman"/>
          <w:sz w:val="18"/>
          <w:szCs w:val="18"/>
        </w:rPr>
        <w:t>rashoda</w:t>
      </w:r>
      <w:r w:rsidR="009871DC" w:rsidRPr="00A104CF">
        <w:rPr>
          <w:rFonts w:ascii="Century Gothic" w:hAnsi="Century Gothic" w:cs="Times New Roman"/>
          <w:sz w:val="18"/>
          <w:szCs w:val="18"/>
        </w:rPr>
        <w:t xml:space="preserve">, a u odnosu na izvještajno razdoblje 2024. veći su za </w:t>
      </w:r>
      <w:r w:rsidR="00A104CF" w:rsidRPr="00A104CF">
        <w:rPr>
          <w:rFonts w:ascii="Century Gothic" w:hAnsi="Century Gothic" w:cs="Times New Roman"/>
          <w:sz w:val="18"/>
          <w:szCs w:val="18"/>
        </w:rPr>
        <w:t>16,35</w:t>
      </w:r>
      <w:r w:rsidR="009871DC" w:rsidRPr="00A104CF">
        <w:rPr>
          <w:rFonts w:ascii="Century Gothic" w:hAnsi="Century Gothic" w:cs="Times New Roman"/>
          <w:sz w:val="18"/>
          <w:szCs w:val="18"/>
        </w:rPr>
        <w:t>%. Izvor 5.9. Ostale pomoći proračunskih korisnika planiran je u iznosu 0,00 EUR a u izvještajnom razdoblju nisu ostvareni kao niti u izvještajnom razdoblju prethodne godine.</w:t>
      </w:r>
    </w:p>
    <w:p w14:paraId="5F289FA5" w14:textId="77777777" w:rsidR="00412046" w:rsidRDefault="00412046" w:rsidP="00300796">
      <w:pPr>
        <w:spacing w:after="0"/>
        <w:ind w:left="708"/>
        <w:jc w:val="both"/>
        <w:rPr>
          <w:rFonts w:ascii="Times New Roman" w:hAnsi="Times New Roman" w:cs="Times New Roman"/>
          <w:sz w:val="24"/>
          <w:szCs w:val="24"/>
        </w:rPr>
      </w:pPr>
    </w:p>
    <w:p w14:paraId="64F5D9C5" w14:textId="6E301854" w:rsidR="00412046" w:rsidRDefault="00412046" w:rsidP="00412046">
      <w:pPr>
        <w:spacing w:after="0"/>
        <w:ind w:left="708"/>
        <w:jc w:val="both"/>
        <w:rPr>
          <w:rFonts w:ascii="Century Gothic" w:hAnsi="Century Gothic" w:cs="Times New Roman"/>
          <w:sz w:val="18"/>
          <w:szCs w:val="18"/>
        </w:rPr>
      </w:pPr>
      <w:r w:rsidRPr="00B44350">
        <w:rPr>
          <w:rFonts w:ascii="Century Gothic" w:hAnsi="Century Gothic" w:cs="Times New Roman"/>
          <w:sz w:val="18"/>
          <w:szCs w:val="18"/>
        </w:rPr>
        <w:t>Izvor 6. Donacije (</w:t>
      </w:r>
      <w:r w:rsidR="0088352F" w:rsidRPr="00B44350">
        <w:rPr>
          <w:rFonts w:ascii="Century Gothic" w:hAnsi="Century Gothic" w:cs="Times New Roman"/>
          <w:sz w:val="18"/>
          <w:szCs w:val="18"/>
        </w:rPr>
        <w:t>6</w:t>
      </w:r>
      <w:r w:rsidRPr="00B44350">
        <w:rPr>
          <w:rFonts w:ascii="Century Gothic" w:hAnsi="Century Gothic" w:cs="Times New Roman"/>
          <w:sz w:val="18"/>
          <w:szCs w:val="18"/>
        </w:rPr>
        <w:t>.</w:t>
      </w:r>
      <w:r w:rsidR="0088352F" w:rsidRPr="00B44350">
        <w:rPr>
          <w:rFonts w:ascii="Century Gothic" w:hAnsi="Century Gothic" w:cs="Times New Roman"/>
          <w:sz w:val="18"/>
          <w:szCs w:val="18"/>
        </w:rPr>
        <w:t>3</w:t>
      </w:r>
      <w:r w:rsidRPr="00B44350">
        <w:rPr>
          <w:rFonts w:ascii="Century Gothic" w:hAnsi="Century Gothic" w:cs="Times New Roman"/>
          <w:sz w:val="18"/>
          <w:szCs w:val="18"/>
        </w:rPr>
        <w:t xml:space="preserve">. Donacije proračunskih korisnika) planirani su u iznosu od </w:t>
      </w:r>
      <w:r w:rsidR="00B44350" w:rsidRPr="00B44350">
        <w:rPr>
          <w:rFonts w:ascii="Century Gothic" w:hAnsi="Century Gothic" w:cs="Times New Roman"/>
          <w:sz w:val="18"/>
          <w:szCs w:val="18"/>
        </w:rPr>
        <w:t>9.442,00</w:t>
      </w:r>
      <w:r w:rsidRPr="00B44350">
        <w:rPr>
          <w:rFonts w:ascii="Century Gothic" w:hAnsi="Century Gothic" w:cs="Times New Roman"/>
          <w:sz w:val="18"/>
          <w:szCs w:val="18"/>
        </w:rPr>
        <w:t xml:space="preserve"> EUR, a ostvareni su u iznosu od </w:t>
      </w:r>
      <w:r w:rsidR="00B44350" w:rsidRPr="00B44350">
        <w:rPr>
          <w:rFonts w:ascii="Century Gothic" w:hAnsi="Century Gothic" w:cs="Times New Roman"/>
          <w:sz w:val="18"/>
          <w:szCs w:val="18"/>
        </w:rPr>
        <w:t xml:space="preserve">6.823,36 </w:t>
      </w:r>
      <w:r w:rsidRPr="00B44350">
        <w:rPr>
          <w:rFonts w:ascii="Century Gothic" w:hAnsi="Century Gothic" w:cs="Times New Roman"/>
          <w:sz w:val="18"/>
          <w:szCs w:val="18"/>
        </w:rPr>
        <w:t xml:space="preserve">EUR što predstavlja </w:t>
      </w:r>
      <w:r w:rsidR="00B44350" w:rsidRPr="00B44350">
        <w:rPr>
          <w:rFonts w:ascii="Century Gothic" w:hAnsi="Century Gothic" w:cs="Times New Roman"/>
          <w:sz w:val="18"/>
          <w:szCs w:val="18"/>
        </w:rPr>
        <w:t>72,27</w:t>
      </w:r>
      <w:r w:rsidRPr="00B44350">
        <w:rPr>
          <w:rFonts w:ascii="Century Gothic" w:hAnsi="Century Gothic" w:cs="Times New Roman"/>
          <w:sz w:val="18"/>
          <w:szCs w:val="18"/>
        </w:rPr>
        <w:t xml:space="preserve">% od planiranih </w:t>
      </w:r>
      <w:r w:rsidR="00B44350" w:rsidRPr="00B44350">
        <w:rPr>
          <w:rFonts w:ascii="Century Gothic" w:hAnsi="Century Gothic" w:cs="Times New Roman"/>
          <w:sz w:val="18"/>
          <w:szCs w:val="18"/>
        </w:rPr>
        <w:t>rashoda</w:t>
      </w:r>
      <w:r w:rsidRPr="00B44350">
        <w:rPr>
          <w:rFonts w:ascii="Century Gothic" w:hAnsi="Century Gothic" w:cs="Times New Roman"/>
          <w:sz w:val="18"/>
          <w:szCs w:val="18"/>
        </w:rPr>
        <w:t xml:space="preserve">, a u odnosu na izvještajno razdoblje 2024. </w:t>
      </w:r>
      <w:r w:rsidR="00B44350" w:rsidRPr="00B44350">
        <w:rPr>
          <w:rFonts w:ascii="Century Gothic" w:hAnsi="Century Gothic" w:cs="Times New Roman"/>
          <w:sz w:val="18"/>
          <w:szCs w:val="18"/>
        </w:rPr>
        <w:t>manji</w:t>
      </w:r>
      <w:r w:rsidRPr="00B44350">
        <w:rPr>
          <w:rFonts w:ascii="Century Gothic" w:hAnsi="Century Gothic" w:cs="Times New Roman"/>
          <w:sz w:val="18"/>
          <w:szCs w:val="18"/>
        </w:rPr>
        <w:t xml:space="preserve"> su za </w:t>
      </w:r>
      <w:r w:rsidR="00B44350" w:rsidRPr="00B44350">
        <w:rPr>
          <w:rFonts w:ascii="Century Gothic" w:hAnsi="Century Gothic" w:cs="Times New Roman"/>
          <w:sz w:val="18"/>
          <w:szCs w:val="18"/>
        </w:rPr>
        <w:t>42,32</w:t>
      </w:r>
      <w:r w:rsidRPr="00B44350">
        <w:rPr>
          <w:rFonts w:ascii="Century Gothic" w:hAnsi="Century Gothic" w:cs="Times New Roman"/>
          <w:sz w:val="18"/>
          <w:szCs w:val="18"/>
        </w:rPr>
        <w:t>%.</w:t>
      </w:r>
    </w:p>
    <w:p w14:paraId="236F6FFD" w14:textId="77777777" w:rsidR="00CA14B3" w:rsidRPr="00B44350" w:rsidRDefault="00CA14B3" w:rsidP="00412046">
      <w:pPr>
        <w:spacing w:after="0"/>
        <w:ind w:left="708"/>
        <w:jc w:val="both"/>
        <w:rPr>
          <w:rFonts w:ascii="Century Gothic" w:hAnsi="Century Gothic" w:cs="Times New Roman"/>
          <w:sz w:val="18"/>
          <w:szCs w:val="18"/>
        </w:rPr>
      </w:pPr>
    </w:p>
    <w:p w14:paraId="1ECC40AF" w14:textId="452B4CD4" w:rsidR="00CA14B3" w:rsidRPr="00CA14B3" w:rsidRDefault="00CA14B3" w:rsidP="00CA14B3">
      <w:pPr>
        <w:widowControl w:val="0"/>
        <w:tabs>
          <w:tab w:val="center" w:pos="5182"/>
        </w:tabs>
        <w:autoSpaceDE w:val="0"/>
        <w:autoSpaceDN w:val="0"/>
        <w:adjustRightInd w:val="0"/>
        <w:contextualSpacing/>
        <w:rPr>
          <w:rFonts w:ascii="Century Gothic" w:hAnsi="Century Gothic" w:cs="Arial"/>
          <w:sz w:val="18"/>
          <w:szCs w:val="18"/>
        </w:rPr>
      </w:pPr>
      <w:r w:rsidRPr="00CA14B3">
        <w:rPr>
          <w:rFonts w:ascii="Century Gothic" w:hAnsi="Century Gothic" w:cs="Arial"/>
          <w:sz w:val="18"/>
          <w:szCs w:val="18"/>
        </w:rPr>
        <w:t>Tijekom izvještajnog razdoblja Pučko otvoreno učilište nije imalo zaduživanja na domaćem i stranom tržištu novca i kapitala.</w:t>
      </w:r>
    </w:p>
    <w:p w14:paraId="3CC2015C" w14:textId="77777777" w:rsidR="007F227D" w:rsidRDefault="007F227D" w:rsidP="00F36344">
      <w:pPr>
        <w:spacing w:after="0"/>
        <w:jc w:val="both"/>
        <w:rPr>
          <w:rFonts w:ascii="Times New Roman" w:hAnsi="Times New Roman" w:cs="Times New Roman"/>
          <w:sz w:val="24"/>
          <w:szCs w:val="24"/>
        </w:rPr>
      </w:pPr>
    </w:p>
    <w:p w14:paraId="0CE957B7" w14:textId="77777777" w:rsidR="000F4507" w:rsidRPr="00B739AD" w:rsidRDefault="000F4507" w:rsidP="00A325D6">
      <w:pPr>
        <w:spacing w:after="0"/>
        <w:rPr>
          <w:rFonts w:ascii="Times New Roman" w:hAnsi="Times New Roman" w:cs="Times New Roman"/>
          <w:sz w:val="24"/>
          <w:szCs w:val="24"/>
        </w:rPr>
      </w:pPr>
    </w:p>
    <w:p w14:paraId="48FF3ECC" w14:textId="713057D1" w:rsidR="0008435C" w:rsidRPr="00126114" w:rsidRDefault="00126114" w:rsidP="00126114">
      <w:pPr>
        <w:pStyle w:val="Odlomakpopisa"/>
        <w:numPr>
          <w:ilvl w:val="1"/>
          <w:numId w:val="23"/>
        </w:numPr>
        <w:spacing w:after="0"/>
        <w:ind w:left="426"/>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Pr="00126114">
        <w:rPr>
          <w:rFonts w:ascii="Times New Roman" w:hAnsi="Times New Roman" w:cs="Times New Roman"/>
          <w:b/>
          <w:bCs/>
          <w:color w:val="000000" w:themeColor="text1"/>
          <w:sz w:val="24"/>
          <w:szCs w:val="24"/>
        </w:rPr>
        <w:t>OBRAZLOŽENJE POSEBNOG DIJELA</w:t>
      </w:r>
    </w:p>
    <w:p w14:paraId="0318F074" w14:textId="77777777" w:rsidR="0036368A" w:rsidRDefault="0036368A" w:rsidP="00A325D6">
      <w:pPr>
        <w:spacing w:after="0"/>
        <w:rPr>
          <w:rFonts w:ascii="Times New Roman" w:hAnsi="Times New Roman" w:cs="Times New Roman"/>
          <w:sz w:val="24"/>
          <w:szCs w:val="24"/>
        </w:rPr>
      </w:pPr>
    </w:p>
    <w:p w14:paraId="6C0203E0" w14:textId="1323F761" w:rsidR="00811FEB" w:rsidRPr="00A94497" w:rsidRDefault="00BF5CDD" w:rsidP="00BE417D">
      <w:pPr>
        <w:jc w:val="both"/>
        <w:rPr>
          <w:rFonts w:ascii="Century Gothic" w:hAnsi="Century Gothic" w:cs="Times New Roman"/>
          <w:sz w:val="18"/>
          <w:szCs w:val="18"/>
        </w:rPr>
      </w:pPr>
      <w:r w:rsidRPr="00A94497">
        <w:rPr>
          <w:rFonts w:ascii="Century Gothic" w:hAnsi="Century Gothic" w:cs="Times New Roman"/>
          <w:sz w:val="18"/>
          <w:szCs w:val="18"/>
        </w:rPr>
        <w:t xml:space="preserve">POU Slatina svoju djelatnost obavlja u okviru programa pod nazivom - Program 4000 Javnih potreba u predškolskom odgoju i obrazovanju. Za ovaj program planirani su rashodi u iznosu od </w:t>
      </w:r>
      <w:r w:rsidR="00A94497" w:rsidRPr="00A94497">
        <w:rPr>
          <w:rFonts w:ascii="Century Gothic" w:hAnsi="Century Gothic" w:cs="Times New Roman"/>
          <w:sz w:val="18"/>
          <w:szCs w:val="18"/>
        </w:rPr>
        <w:t>532.412,04</w:t>
      </w:r>
      <w:r w:rsidRPr="00A94497">
        <w:rPr>
          <w:rFonts w:ascii="Century Gothic" w:hAnsi="Century Gothic" w:cs="Times New Roman"/>
          <w:sz w:val="18"/>
          <w:szCs w:val="18"/>
        </w:rPr>
        <w:t xml:space="preserve"> EUR, a ostvareni u iznosu od </w:t>
      </w:r>
      <w:r w:rsidR="00A94497" w:rsidRPr="00A94497">
        <w:rPr>
          <w:rFonts w:ascii="Century Gothic" w:hAnsi="Century Gothic" w:cs="Times New Roman"/>
          <w:sz w:val="18"/>
          <w:szCs w:val="18"/>
        </w:rPr>
        <w:t>430.442,11</w:t>
      </w:r>
      <w:r w:rsidRPr="00A94497">
        <w:rPr>
          <w:rFonts w:ascii="Century Gothic" w:hAnsi="Century Gothic" w:cs="Times New Roman"/>
          <w:sz w:val="18"/>
          <w:szCs w:val="18"/>
        </w:rPr>
        <w:t xml:space="preserve"> EUR (</w:t>
      </w:r>
      <w:r w:rsidR="00A94497" w:rsidRPr="00A94497">
        <w:rPr>
          <w:rFonts w:ascii="Century Gothic" w:hAnsi="Century Gothic" w:cs="Times New Roman"/>
          <w:sz w:val="18"/>
          <w:szCs w:val="18"/>
        </w:rPr>
        <w:t>80,85</w:t>
      </w:r>
      <w:r w:rsidRPr="00A94497">
        <w:rPr>
          <w:rFonts w:ascii="Century Gothic" w:hAnsi="Century Gothic" w:cs="Times New Roman"/>
          <w:sz w:val="18"/>
          <w:szCs w:val="18"/>
        </w:rPr>
        <w:t>% od planiranih).</w:t>
      </w:r>
    </w:p>
    <w:p w14:paraId="5A5E6801" w14:textId="77777777" w:rsidR="00A94497" w:rsidRDefault="00A94497" w:rsidP="00020FBF">
      <w:pPr>
        <w:jc w:val="both"/>
        <w:rPr>
          <w:rFonts w:ascii="Century Gothic" w:hAnsi="Century Gothic" w:cs="Times New Roman"/>
          <w:sz w:val="18"/>
          <w:szCs w:val="18"/>
        </w:rPr>
      </w:pPr>
    </w:p>
    <w:p w14:paraId="154A92B1" w14:textId="7833129F" w:rsidR="00020FBF"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Obrazloženje programa:</w:t>
      </w:r>
    </w:p>
    <w:p w14:paraId="68EA4E7D" w14:textId="77777777" w:rsidR="00020FBF" w:rsidRPr="00020FBF" w:rsidRDefault="00020FBF" w:rsidP="00020FBF">
      <w:pPr>
        <w:jc w:val="both"/>
        <w:rPr>
          <w:rFonts w:ascii="Times New Roman" w:hAnsi="Times New Roman" w:cs="Times New Roman"/>
          <w:sz w:val="24"/>
          <w:szCs w:val="24"/>
        </w:rPr>
      </w:pPr>
      <w:r w:rsidRPr="00020FBF">
        <w:rPr>
          <w:rFonts w:ascii="Times New Roman" w:hAnsi="Times New Roman" w:cs="Times New Roman"/>
          <w:sz w:val="24"/>
          <w:szCs w:val="24"/>
        </w:rPr>
        <w:t>OBRAZOVANJE ODRASLIH</w:t>
      </w:r>
    </w:p>
    <w:p w14:paraId="379BD57C" w14:textId="75F38F4E" w:rsidR="00020FBF"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U svojim planovima i programima Učilište je odabralo razvojni model kojemu je u središtu rada obrazovanje odraslih kao dio cjeloživotnog obrazovanja s CILJEM izgradnje društva koje uči. Na ovaj se način Učilište, ali i grad Slatina, priključilo praksi europskih zemalja koje imaju slične obrazovne ustanove s velikim brojem raznolikih obrazovnih i kulturno-zabavnih programa, usmjerenih prije svega svakodnevnoj praksi i potrebama svojih građana za brzim i učinkovitim stjecanjem znanja, sposobnosti i kompetencija koje nosi novo doba. Osim verificiranih programa stjecanja SSS, prekvalifikacija, osposobljavanja i usavršavanja, POU Slatina organizira i provodi seminare za stjecanje različitih socijalnih vještina i umijeća, poduzetničkih znanja i slično. Obrazovne programe ostvaruje jedna mala radna ekipa stalno zaposlenih s mnogobrojnim vanjskim suradnicima.</w:t>
      </w:r>
    </w:p>
    <w:p w14:paraId="7059D37B" w14:textId="77777777" w:rsidR="00020FBF" w:rsidRPr="00020FBF" w:rsidRDefault="00020FBF" w:rsidP="00020FBF">
      <w:pPr>
        <w:jc w:val="both"/>
        <w:rPr>
          <w:rFonts w:ascii="Times New Roman" w:hAnsi="Times New Roman" w:cs="Times New Roman"/>
          <w:sz w:val="24"/>
          <w:szCs w:val="24"/>
        </w:rPr>
      </w:pPr>
      <w:r w:rsidRPr="00020FBF">
        <w:rPr>
          <w:rFonts w:ascii="Times New Roman" w:hAnsi="Times New Roman" w:cs="Times New Roman"/>
          <w:sz w:val="24"/>
          <w:szCs w:val="24"/>
        </w:rPr>
        <w:t>KINO</w:t>
      </w:r>
    </w:p>
    <w:p w14:paraId="11643802" w14:textId="1BCD99F3" w:rsidR="00020FBF"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 xml:space="preserve">Kino Slatina je kinematograf  koji već više od 100 godina neprekidno radi te ima dvije kinodvorane. Kino Slatina je od 1. siječnja 2019. godine postalo član najznačajnije mreže europskih nezavisnih kina EUROPA CINEMAS. Zahvaljujući svojoj organizaciji stanovnici cijele Virovitičko-podravske županije, a i šire, imaju priliku u našem gradu vidjeti dobre filmove koji se premijerno prikazuju u našem kinu. Vrijedno radimo na </w:t>
      </w:r>
      <w:r w:rsidRPr="00A94497">
        <w:rPr>
          <w:rFonts w:ascii="Century Gothic" w:hAnsi="Century Gothic" w:cs="Times New Roman"/>
          <w:sz w:val="18"/>
          <w:szCs w:val="18"/>
        </w:rPr>
        <w:lastRenderedPageBreak/>
        <w:t>odgoju mlađe kino i kazališne publike, smatramo da smo kvalitetom i bogatstvom našeg programa uspjeli privući publiku.</w:t>
      </w:r>
    </w:p>
    <w:p w14:paraId="1C72FC08" w14:textId="77777777" w:rsidR="00A94497" w:rsidRDefault="00A94497" w:rsidP="00020FBF">
      <w:pPr>
        <w:jc w:val="both"/>
        <w:rPr>
          <w:rFonts w:ascii="Times New Roman" w:hAnsi="Times New Roman" w:cs="Times New Roman"/>
          <w:sz w:val="24"/>
          <w:szCs w:val="24"/>
        </w:rPr>
      </w:pPr>
    </w:p>
    <w:p w14:paraId="4CC56C82" w14:textId="72C8CD25" w:rsidR="00020FBF" w:rsidRPr="00020FBF" w:rsidRDefault="00020FBF" w:rsidP="00020FBF">
      <w:pPr>
        <w:jc w:val="both"/>
        <w:rPr>
          <w:rFonts w:ascii="Times New Roman" w:hAnsi="Times New Roman" w:cs="Times New Roman"/>
          <w:sz w:val="24"/>
          <w:szCs w:val="24"/>
        </w:rPr>
      </w:pPr>
      <w:r w:rsidRPr="00020FBF">
        <w:rPr>
          <w:rFonts w:ascii="Times New Roman" w:hAnsi="Times New Roman" w:cs="Times New Roman"/>
          <w:sz w:val="24"/>
          <w:szCs w:val="24"/>
        </w:rPr>
        <w:t>KAZALIŠTE</w:t>
      </w:r>
    </w:p>
    <w:p w14:paraId="245B9AF1" w14:textId="13D18D3C" w:rsidR="00811FEB"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Pučko otvoreno učilište Slatina nositelj je i partner u brojnim projektima kojima pokušava pridonijeti kulturnom životu svoga grada. Jedan od bitnih dijelova Strateškog plana je i promicanje kazališne umjetnosti s ciljem razvoja kazališta u Slatini.</w:t>
      </w:r>
    </w:p>
    <w:p w14:paraId="3F61CB86" w14:textId="77777777" w:rsidR="00020FBF"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Zakonske i druge pravne osnove programa:</w:t>
      </w:r>
    </w:p>
    <w:p w14:paraId="1A371A6A" w14:textId="27C52D1C" w:rsidR="00020FBF" w:rsidRPr="00A94497" w:rsidRDefault="00020FBF" w:rsidP="00020FBF">
      <w:pPr>
        <w:jc w:val="both"/>
        <w:rPr>
          <w:rFonts w:ascii="Century Gothic" w:hAnsi="Century Gothic" w:cs="Times New Roman"/>
          <w:sz w:val="18"/>
          <w:szCs w:val="18"/>
        </w:rPr>
      </w:pPr>
      <w:r w:rsidRPr="00A94497">
        <w:rPr>
          <w:rFonts w:ascii="Century Gothic" w:hAnsi="Century Gothic" w:cs="Times New Roman"/>
          <w:sz w:val="18"/>
          <w:szCs w:val="18"/>
        </w:rPr>
        <w:t>Djelatnost ustanove odvija se prema važećim propisima RH (Zakon o pučkim otvorenim učilištima, Zakona o ustanovama, Zakon o odgoju i obrazovanju u osnovnoj i srednjoj školi, Zakon o obrazovanju odraslih, Pravilnik o standardima i normativima te načinu i postupku utvrđivanja ispunjenosti uvjeta u ustanovama za obrazovanje odraslih, Pravilnik o javnim ispravama u obrazovanju odraslih, Pravilnik o sadržaju, obliku te načinu vođenja i čuvanja andragoške dokumentacije, Pravilnik o evidencijama u obrazovanju odraslih).</w:t>
      </w:r>
    </w:p>
    <w:p w14:paraId="5C05A1C5" w14:textId="54BB1F83" w:rsidR="00020FBF" w:rsidRPr="00A94497" w:rsidRDefault="00020FBF" w:rsidP="00020FBF">
      <w:pPr>
        <w:jc w:val="both"/>
        <w:rPr>
          <w:rFonts w:ascii="Times New Roman" w:hAnsi="Times New Roman" w:cs="Times New Roman"/>
          <w:sz w:val="20"/>
          <w:szCs w:val="20"/>
        </w:rPr>
      </w:pPr>
      <w:r w:rsidRPr="00A94497">
        <w:rPr>
          <w:rFonts w:ascii="Times New Roman" w:hAnsi="Times New Roman" w:cs="Times New Roman"/>
          <w:sz w:val="20"/>
          <w:szCs w:val="20"/>
        </w:rPr>
        <w:t>Navedeni program se sastoji od sljedećih aktivnosti i projekata:</w:t>
      </w:r>
    </w:p>
    <w:p w14:paraId="3C0748EB" w14:textId="5E2FB9B8" w:rsidR="00020FBF" w:rsidRPr="00A94497" w:rsidRDefault="00020FBF" w:rsidP="00020FBF">
      <w:pPr>
        <w:pStyle w:val="Odlomakpopisa"/>
        <w:numPr>
          <w:ilvl w:val="0"/>
          <w:numId w:val="22"/>
        </w:numPr>
        <w:jc w:val="both"/>
        <w:rPr>
          <w:rFonts w:ascii="Century Gothic" w:hAnsi="Century Gothic" w:cs="Times New Roman"/>
          <w:sz w:val="18"/>
          <w:szCs w:val="18"/>
        </w:rPr>
      </w:pPr>
      <w:r w:rsidRPr="00A94497">
        <w:rPr>
          <w:rFonts w:ascii="Century Gothic" w:hAnsi="Century Gothic" w:cs="Times New Roman"/>
          <w:sz w:val="18"/>
          <w:szCs w:val="18"/>
        </w:rPr>
        <w:t>Aktivnost A</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00050 Redovna djelatnost Pučkog otvorenog učilišta Slatina</w:t>
      </w:r>
    </w:p>
    <w:p w14:paraId="7E8531B7" w14:textId="2F6CE26D" w:rsidR="00020FBF" w:rsidRPr="00A94497" w:rsidRDefault="00020FBF" w:rsidP="00020FBF">
      <w:pPr>
        <w:pStyle w:val="Odlomakpopisa"/>
        <w:numPr>
          <w:ilvl w:val="0"/>
          <w:numId w:val="22"/>
        </w:numPr>
        <w:jc w:val="both"/>
        <w:rPr>
          <w:rFonts w:ascii="Century Gothic" w:hAnsi="Century Gothic" w:cs="Times New Roman"/>
          <w:sz w:val="18"/>
          <w:szCs w:val="18"/>
        </w:rPr>
      </w:pPr>
      <w:r w:rsidRPr="00A94497">
        <w:rPr>
          <w:rFonts w:ascii="Century Gothic" w:hAnsi="Century Gothic" w:cs="Times New Roman"/>
          <w:sz w:val="18"/>
          <w:szCs w:val="18"/>
        </w:rPr>
        <w:t>Kapitalni projekt K</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00040 Opremanje Pučkog otvorenog učilišta Slatina</w:t>
      </w:r>
    </w:p>
    <w:p w14:paraId="56D12B38" w14:textId="07EC3525" w:rsidR="00020FBF" w:rsidRPr="00A94497" w:rsidRDefault="00020FBF" w:rsidP="00020FBF">
      <w:pPr>
        <w:pStyle w:val="Odlomakpopisa"/>
        <w:numPr>
          <w:ilvl w:val="0"/>
          <w:numId w:val="22"/>
        </w:numPr>
        <w:jc w:val="both"/>
        <w:rPr>
          <w:rFonts w:ascii="Century Gothic" w:hAnsi="Century Gothic" w:cs="Times New Roman"/>
          <w:sz w:val="18"/>
          <w:szCs w:val="18"/>
        </w:rPr>
      </w:pPr>
      <w:r w:rsidRPr="00A94497">
        <w:rPr>
          <w:rFonts w:ascii="Century Gothic" w:hAnsi="Century Gothic" w:cs="Times New Roman"/>
          <w:sz w:val="18"/>
          <w:szCs w:val="18"/>
        </w:rPr>
        <w:t>Kapitalni projekt K</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00060 EU projekt- Opremanje pučkog otvorenog učilišta</w:t>
      </w:r>
    </w:p>
    <w:p w14:paraId="3173F95B" w14:textId="723A70B5" w:rsidR="00020FBF" w:rsidRPr="00A94497" w:rsidRDefault="00020FBF" w:rsidP="00020FBF">
      <w:pPr>
        <w:pStyle w:val="Odlomakpopisa"/>
        <w:numPr>
          <w:ilvl w:val="0"/>
          <w:numId w:val="22"/>
        </w:numPr>
        <w:jc w:val="both"/>
        <w:rPr>
          <w:rFonts w:ascii="Century Gothic" w:hAnsi="Century Gothic" w:cs="Times New Roman"/>
          <w:sz w:val="18"/>
          <w:szCs w:val="18"/>
        </w:rPr>
      </w:pPr>
      <w:bookmarkStart w:id="8" w:name="_Hlk204585009"/>
      <w:r w:rsidRPr="00A94497">
        <w:rPr>
          <w:rFonts w:ascii="Century Gothic" w:hAnsi="Century Gothic" w:cs="Times New Roman"/>
          <w:sz w:val="18"/>
          <w:szCs w:val="18"/>
        </w:rPr>
        <w:t>Tekući projekt T</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00040 Poticanje kazališ</w:t>
      </w:r>
      <w:r w:rsidR="00A94497" w:rsidRPr="00A94497">
        <w:rPr>
          <w:rFonts w:ascii="Century Gothic" w:hAnsi="Century Gothic" w:cs="Times New Roman"/>
          <w:sz w:val="18"/>
          <w:szCs w:val="18"/>
        </w:rPr>
        <w:t>nog amaterizma</w:t>
      </w:r>
    </w:p>
    <w:p w14:paraId="4931F51F" w14:textId="50868C0C" w:rsidR="00020FBF" w:rsidRPr="00A94497" w:rsidRDefault="00020FBF" w:rsidP="00020FBF">
      <w:pPr>
        <w:pStyle w:val="Odlomakpopisa"/>
        <w:numPr>
          <w:ilvl w:val="0"/>
          <w:numId w:val="22"/>
        </w:numPr>
        <w:jc w:val="both"/>
        <w:rPr>
          <w:rFonts w:ascii="Century Gothic" w:hAnsi="Century Gothic" w:cs="Times New Roman"/>
          <w:sz w:val="18"/>
          <w:szCs w:val="18"/>
        </w:rPr>
      </w:pPr>
      <w:bookmarkStart w:id="9" w:name="_Hlk204585183"/>
      <w:bookmarkEnd w:id="8"/>
      <w:r w:rsidRPr="00A94497">
        <w:rPr>
          <w:rFonts w:ascii="Century Gothic" w:hAnsi="Century Gothic" w:cs="Times New Roman"/>
          <w:sz w:val="18"/>
          <w:szCs w:val="18"/>
        </w:rPr>
        <w:t>Tekući projekt T</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00041 Poticanje revije europskog i hrvatskog filma</w:t>
      </w:r>
    </w:p>
    <w:bookmarkEnd w:id="9"/>
    <w:p w14:paraId="29B4B5BD" w14:textId="1D58A3BB" w:rsidR="00020FBF" w:rsidRPr="00A94497" w:rsidRDefault="00020FBF" w:rsidP="00020FBF">
      <w:pPr>
        <w:pStyle w:val="Odlomakpopisa"/>
        <w:numPr>
          <w:ilvl w:val="0"/>
          <w:numId w:val="22"/>
        </w:numPr>
        <w:jc w:val="both"/>
        <w:rPr>
          <w:rFonts w:ascii="Century Gothic" w:hAnsi="Century Gothic" w:cs="Times New Roman"/>
          <w:sz w:val="18"/>
          <w:szCs w:val="18"/>
        </w:rPr>
      </w:pPr>
      <w:r w:rsidRPr="00A94497">
        <w:rPr>
          <w:rFonts w:ascii="Century Gothic" w:hAnsi="Century Gothic" w:cs="Times New Roman"/>
          <w:sz w:val="18"/>
          <w:szCs w:val="18"/>
        </w:rPr>
        <w:t>Tekući projekt T</w:t>
      </w:r>
      <w:r w:rsidR="00A94497" w:rsidRPr="00A94497">
        <w:rPr>
          <w:rFonts w:ascii="Century Gothic" w:hAnsi="Century Gothic" w:cs="Times New Roman"/>
          <w:sz w:val="18"/>
          <w:szCs w:val="18"/>
        </w:rPr>
        <w:t>4</w:t>
      </w:r>
      <w:r w:rsidRPr="00A94497">
        <w:rPr>
          <w:rFonts w:ascii="Century Gothic" w:hAnsi="Century Gothic" w:cs="Times New Roman"/>
          <w:sz w:val="18"/>
          <w:szCs w:val="18"/>
        </w:rPr>
        <w:t>00061 Pogled u budućnost</w:t>
      </w:r>
    </w:p>
    <w:p w14:paraId="3E50A6AF" w14:textId="54699448" w:rsidR="00B33AF7" w:rsidRDefault="000B5ECB" w:rsidP="00020FBF">
      <w:pPr>
        <w:jc w:val="both"/>
        <w:rPr>
          <w:rFonts w:ascii="Times New Roman" w:hAnsi="Times New Roman" w:cs="Times New Roman"/>
          <w:sz w:val="24"/>
          <w:szCs w:val="24"/>
        </w:rPr>
      </w:pPr>
      <w:r w:rsidRPr="00A94497">
        <w:rPr>
          <w:rFonts w:ascii="Century Gothic" w:hAnsi="Century Gothic" w:cs="Times New Roman"/>
          <w:sz w:val="18"/>
          <w:szCs w:val="18"/>
        </w:rPr>
        <w:t>U nastavku su prikazani svaki od aktivnosti i projekata pojedinačno</w:t>
      </w:r>
      <w:r>
        <w:rPr>
          <w:rFonts w:ascii="Times New Roman" w:hAnsi="Times New Roman" w:cs="Times New Roman"/>
          <w:sz w:val="24"/>
          <w:szCs w:val="24"/>
        </w:rPr>
        <w:t>.</w:t>
      </w:r>
    </w:p>
    <w:p w14:paraId="716A7508" w14:textId="77777777" w:rsidR="00126114" w:rsidRDefault="00126114" w:rsidP="00020FBF">
      <w:pPr>
        <w:jc w:val="both"/>
        <w:rPr>
          <w:rFonts w:ascii="Times New Roman" w:hAnsi="Times New Roman" w:cs="Times New Roman"/>
          <w:sz w:val="24"/>
          <w:szCs w:val="24"/>
        </w:rPr>
      </w:pPr>
    </w:p>
    <w:p w14:paraId="1151252E" w14:textId="73F11C09" w:rsidR="000B5ECB" w:rsidRPr="00B33AF7" w:rsidRDefault="000B5ECB" w:rsidP="000B5ECB">
      <w:pPr>
        <w:jc w:val="both"/>
        <w:rPr>
          <w:rFonts w:ascii="Times New Roman" w:hAnsi="Times New Roman" w:cs="Times New Roman"/>
          <w:b/>
          <w:bCs/>
          <w:i/>
          <w:iCs/>
          <w:sz w:val="24"/>
          <w:szCs w:val="24"/>
        </w:rPr>
      </w:pPr>
      <w:r w:rsidRPr="000B5ECB">
        <w:rPr>
          <w:rFonts w:ascii="Times New Roman" w:hAnsi="Times New Roman" w:cs="Times New Roman"/>
          <w:b/>
          <w:bCs/>
          <w:i/>
          <w:iCs/>
          <w:sz w:val="24"/>
          <w:szCs w:val="24"/>
        </w:rPr>
        <w:t>Aktivnost A</w:t>
      </w:r>
      <w:r w:rsidR="00A94497">
        <w:rPr>
          <w:rFonts w:ascii="Times New Roman" w:hAnsi="Times New Roman" w:cs="Times New Roman"/>
          <w:b/>
          <w:bCs/>
          <w:i/>
          <w:iCs/>
          <w:sz w:val="24"/>
          <w:szCs w:val="24"/>
        </w:rPr>
        <w:t>4</w:t>
      </w:r>
      <w:r w:rsidRPr="000B5ECB">
        <w:rPr>
          <w:rFonts w:ascii="Times New Roman" w:hAnsi="Times New Roman" w:cs="Times New Roman"/>
          <w:b/>
          <w:bCs/>
          <w:i/>
          <w:iCs/>
          <w:sz w:val="24"/>
          <w:szCs w:val="24"/>
        </w:rPr>
        <w:t>00050 Redovna djelatnost Pučkog otvorenog učilišta Slatina</w:t>
      </w:r>
    </w:p>
    <w:p w14:paraId="024224DB" w14:textId="7C5A36AD" w:rsidR="000B5ECB" w:rsidRPr="005D1735" w:rsidRDefault="000B5ECB" w:rsidP="000B5ECB">
      <w:pPr>
        <w:jc w:val="both"/>
        <w:rPr>
          <w:rFonts w:ascii="Century Gothic" w:hAnsi="Century Gothic" w:cs="Times New Roman"/>
          <w:sz w:val="18"/>
          <w:szCs w:val="18"/>
        </w:rPr>
      </w:pPr>
      <w:bookmarkStart w:id="10" w:name="_Hlk204584706"/>
      <w:r w:rsidRPr="005D1735">
        <w:rPr>
          <w:rFonts w:ascii="Century Gothic" w:hAnsi="Century Gothic" w:cs="Times New Roman"/>
          <w:sz w:val="18"/>
          <w:szCs w:val="18"/>
        </w:rPr>
        <w:t xml:space="preserve">Za ovu aktivnost planirana su sredstva u iznosu </w:t>
      </w:r>
      <w:r w:rsidR="005D1735" w:rsidRPr="005D1735">
        <w:rPr>
          <w:rFonts w:ascii="Century Gothic" w:hAnsi="Century Gothic" w:cs="Times New Roman"/>
          <w:sz w:val="18"/>
          <w:szCs w:val="18"/>
        </w:rPr>
        <w:t>419.234,04</w:t>
      </w:r>
      <w:r w:rsidRPr="005D1735">
        <w:rPr>
          <w:rFonts w:ascii="Century Gothic" w:hAnsi="Century Gothic" w:cs="Times New Roman"/>
          <w:sz w:val="18"/>
          <w:szCs w:val="18"/>
        </w:rPr>
        <w:t xml:space="preserve"> EUR, a izvršena su u iznosu </w:t>
      </w:r>
      <w:r w:rsidR="005D1735" w:rsidRPr="005D1735">
        <w:rPr>
          <w:rFonts w:ascii="Century Gothic" w:hAnsi="Century Gothic" w:cs="Times New Roman"/>
          <w:sz w:val="18"/>
          <w:szCs w:val="18"/>
        </w:rPr>
        <w:t>340.122,01</w:t>
      </w:r>
      <w:r w:rsidRPr="005D1735">
        <w:rPr>
          <w:rFonts w:ascii="Century Gothic" w:hAnsi="Century Gothic" w:cs="Times New Roman"/>
          <w:sz w:val="18"/>
          <w:szCs w:val="18"/>
        </w:rPr>
        <w:t xml:space="preserve"> EUR ili </w:t>
      </w:r>
      <w:r w:rsidR="005D1735" w:rsidRPr="005D1735">
        <w:rPr>
          <w:rFonts w:ascii="Century Gothic" w:hAnsi="Century Gothic" w:cs="Times New Roman"/>
          <w:sz w:val="18"/>
          <w:szCs w:val="18"/>
        </w:rPr>
        <w:t>81,13</w:t>
      </w:r>
      <w:r w:rsidRPr="005D1735">
        <w:rPr>
          <w:rFonts w:ascii="Century Gothic" w:hAnsi="Century Gothic" w:cs="Times New Roman"/>
          <w:sz w:val="18"/>
          <w:szCs w:val="18"/>
        </w:rPr>
        <w:t xml:space="preserve">% od plana. Ova aktivnost financira se iz ukupno 4 izvora financiranja. </w:t>
      </w:r>
    </w:p>
    <w:bookmarkEnd w:id="10"/>
    <w:p w14:paraId="3E8CA313" w14:textId="6C881A1C" w:rsidR="000B5ECB" w:rsidRPr="005D1735" w:rsidRDefault="000B5ECB" w:rsidP="000B5ECB">
      <w:pPr>
        <w:jc w:val="both"/>
        <w:rPr>
          <w:rFonts w:ascii="Century Gothic" w:hAnsi="Century Gothic" w:cs="Times New Roman"/>
          <w:sz w:val="18"/>
          <w:szCs w:val="18"/>
        </w:rPr>
      </w:pPr>
      <w:r w:rsidRPr="005D1735">
        <w:rPr>
          <w:rFonts w:ascii="Century Gothic" w:hAnsi="Century Gothic" w:cs="Times New Roman"/>
          <w:sz w:val="18"/>
          <w:szCs w:val="18"/>
        </w:rPr>
        <w:t>Iz općih prihoda i primitaka financiraju se sredstva za plaće rashodi za topli obrok, doprinosi za zdravstveno osiguranje, Uredski materijal i ostali materijalni rashodi, režijski troškovi te troškovi kazališnih predstava.</w:t>
      </w:r>
      <w:r w:rsidR="00B33AF7" w:rsidRPr="005D1735">
        <w:rPr>
          <w:rFonts w:ascii="Century Gothic" w:hAnsi="Century Gothic" w:cs="Times New Roman"/>
          <w:sz w:val="18"/>
          <w:szCs w:val="18"/>
        </w:rPr>
        <w:t xml:space="preserve"> Iz ovog izvora planirani su rashodi u iznosu </w:t>
      </w:r>
      <w:r w:rsidR="005D1735" w:rsidRPr="005D1735">
        <w:rPr>
          <w:rFonts w:ascii="Century Gothic" w:hAnsi="Century Gothic" w:cs="Times New Roman"/>
          <w:sz w:val="18"/>
          <w:szCs w:val="18"/>
        </w:rPr>
        <w:t>210.215,00</w:t>
      </w:r>
      <w:r w:rsidR="00B33AF7" w:rsidRPr="005D1735">
        <w:rPr>
          <w:rFonts w:ascii="Century Gothic" w:hAnsi="Century Gothic" w:cs="Times New Roman"/>
          <w:sz w:val="18"/>
          <w:szCs w:val="18"/>
        </w:rPr>
        <w:t xml:space="preserve"> EUR, a ostvareni u iznosu </w:t>
      </w:r>
      <w:r w:rsidR="005D1735" w:rsidRPr="005D1735">
        <w:rPr>
          <w:rFonts w:ascii="Century Gothic" w:hAnsi="Century Gothic" w:cs="Times New Roman"/>
          <w:sz w:val="18"/>
          <w:szCs w:val="18"/>
        </w:rPr>
        <w:t>188.999,82</w:t>
      </w:r>
      <w:r w:rsidR="00B33AF7" w:rsidRPr="005D1735">
        <w:rPr>
          <w:rFonts w:ascii="Century Gothic" w:hAnsi="Century Gothic" w:cs="Times New Roman"/>
          <w:sz w:val="18"/>
          <w:szCs w:val="18"/>
        </w:rPr>
        <w:t xml:space="preserve"> EUR ili </w:t>
      </w:r>
      <w:r w:rsidR="005D1735" w:rsidRPr="005D1735">
        <w:rPr>
          <w:rFonts w:ascii="Century Gothic" w:hAnsi="Century Gothic" w:cs="Times New Roman"/>
          <w:sz w:val="18"/>
          <w:szCs w:val="18"/>
        </w:rPr>
        <w:t>89,91</w:t>
      </w:r>
      <w:r w:rsidR="00B33AF7" w:rsidRPr="005D1735">
        <w:rPr>
          <w:rFonts w:ascii="Century Gothic" w:hAnsi="Century Gothic" w:cs="Times New Roman"/>
          <w:sz w:val="18"/>
          <w:szCs w:val="18"/>
        </w:rPr>
        <w:t>% od godišnjeg plana.</w:t>
      </w:r>
    </w:p>
    <w:p w14:paraId="3458EE9D" w14:textId="20DD4B46" w:rsidR="000B5ECB" w:rsidRPr="005D1735" w:rsidRDefault="000B5ECB" w:rsidP="000B5ECB">
      <w:pPr>
        <w:jc w:val="both"/>
        <w:rPr>
          <w:rFonts w:ascii="Century Gothic" w:hAnsi="Century Gothic" w:cs="Times New Roman"/>
          <w:sz w:val="18"/>
          <w:szCs w:val="18"/>
        </w:rPr>
      </w:pPr>
      <w:r w:rsidRPr="005D1735">
        <w:rPr>
          <w:rFonts w:ascii="Century Gothic" w:hAnsi="Century Gothic" w:cs="Times New Roman"/>
          <w:sz w:val="18"/>
          <w:szCs w:val="18"/>
        </w:rPr>
        <w:t>Iz izvora vlastitih prihoda financira se dio materijalnih prava radnika, službena putovanja, stručno usavršavanje zaposlenika, Uredski materijal i ostali materijalni rashodi, režijski troškovi, dizel gorivo, sitni inventar, usluge telefona</w:t>
      </w:r>
      <w:r w:rsidR="00EB042E" w:rsidRPr="005D1735">
        <w:rPr>
          <w:rFonts w:ascii="Century Gothic" w:hAnsi="Century Gothic" w:cs="Times New Roman"/>
          <w:sz w:val="18"/>
          <w:szCs w:val="18"/>
        </w:rPr>
        <w:t xml:space="preserve">,  interneta, </w:t>
      </w:r>
      <w:r w:rsidRPr="005D1735">
        <w:rPr>
          <w:rFonts w:ascii="Century Gothic" w:hAnsi="Century Gothic" w:cs="Times New Roman"/>
          <w:sz w:val="18"/>
          <w:szCs w:val="18"/>
        </w:rPr>
        <w:t xml:space="preserve">pošte </w:t>
      </w:r>
      <w:r w:rsidR="00EB042E" w:rsidRPr="005D1735">
        <w:rPr>
          <w:rFonts w:ascii="Century Gothic" w:hAnsi="Century Gothic" w:cs="Times New Roman"/>
          <w:sz w:val="18"/>
          <w:szCs w:val="18"/>
        </w:rPr>
        <w:t xml:space="preserve">i prijevoza, </w:t>
      </w:r>
      <w:r w:rsidRPr="005D1735">
        <w:rPr>
          <w:rFonts w:ascii="Century Gothic" w:hAnsi="Century Gothic" w:cs="Times New Roman"/>
          <w:sz w:val="18"/>
          <w:szCs w:val="18"/>
        </w:rPr>
        <w:t xml:space="preserve">usluge tekućeg i investicijskog održavanja, usluge promidžbe i informiranja, komunalne usluge, zakupnine i najamnine, zdravstvene usluge, intelektualne i osobne usluge, računalne usluge, grafičke usluge i ostale usluge, naknade za rad predstavničkih i izvršnih tijela, premije osiguranja POU, reprezentacija, članarine, ostali nespomenuti rashodi poslovanja, bankarske usluge i usluge platnog prometa. </w:t>
      </w:r>
      <w:r w:rsidR="00B33AF7" w:rsidRPr="005D1735">
        <w:rPr>
          <w:rFonts w:ascii="Century Gothic" w:hAnsi="Century Gothic" w:cs="Times New Roman"/>
          <w:sz w:val="18"/>
          <w:szCs w:val="18"/>
        </w:rPr>
        <w:t xml:space="preserve">Iz ovog izvora planirani su rashodi u iznosu </w:t>
      </w:r>
      <w:r w:rsidR="005D1735" w:rsidRPr="005D1735">
        <w:rPr>
          <w:rFonts w:ascii="Century Gothic" w:hAnsi="Century Gothic" w:cs="Times New Roman"/>
          <w:sz w:val="18"/>
          <w:szCs w:val="18"/>
        </w:rPr>
        <w:t>129.564,00</w:t>
      </w:r>
      <w:r w:rsidR="00B33AF7" w:rsidRPr="005D1735">
        <w:rPr>
          <w:rFonts w:ascii="Century Gothic" w:hAnsi="Century Gothic" w:cs="Times New Roman"/>
          <w:sz w:val="18"/>
          <w:szCs w:val="18"/>
        </w:rPr>
        <w:t xml:space="preserve"> EUR, a ostvareni u iznosu </w:t>
      </w:r>
      <w:r w:rsidR="005D1735" w:rsidRPr="005D1735">
        <w:rPr>
          <w:rFonts w:ascii="Century Gothic" w:hAnsi="Century Gothic" w:cs="Times New Roman"/>
          <w:sz w:val="18"/>
          <w:szCs w:val="18"/>
        </w:rPr>
        <w:t>107.823,22</w:t>
      </w:r>
      <w:r w:rsidR="00B33AF7" w:rsidRPr="005D1735">
        <w:rPr>
          <w:rFonts w:ascii="Century Gothic" w:hAnsi="Century Gothic" w:cs="Times New Roman"/>
          <w:sz w:val="18"/>
          <w:szCs w:val="18"/>
        </w:rPr>
        <w:t xml:space="preserve"> EUR ili </w:t>
      </w:r>
      <w:r w:rsidR="005D1735" w:rsidRPr="005D1735">
        <w:rPr>
          <w:rFonts w:ascii="Century Gothic" w:hAnsi="Century Gothic" w:cs="Times New Roman"/>
          <w:sz w:val="18"/>
          <w:szCs w:val="18"/>
        </w:rPr>
        <w:t>83,22</w:t>
      </w:r>
      <w:r w:rsidR="00B33AF7" w:rsidRPr="005D1735">
        <w:rPr>
          <w:rFonts w:ascii="Century Gothic" w:hAnsi="Century Gothic" w:cs="Times New Roman"/>
          <w:sz w:val="18"/>
          <w:szCs w:val="18"/>
        </w:rPr>
        <w:t>% od godišnjeg plana.</w:t>
      </w:r>
    </w:p>
    <w:p w14:paraId="52C6DE4B" w14:textId="4B22EC60" w:rsidR="000B5ECB" w:rsidRPr="005D1735" w:rsidRDefault="000B5ECB" w:rsidP="000B5ECB">
      <w:pPr>
        <w:jc w:val="both"/>
        <w:rPr>
          <w:rFonts w:ascii="Century Gothic" w:hAnsi="Century Gothic" w:cs="Times New Roman"/>
          <w:sz w:val="18"/>
          <w:szCs w:val="18"/>
        </w:rPr>
      </w:pPr>
      <w:r w:rsidRPr="005D1735">
        <w:rPr>
          <w:rFonts w:ascii="Century Gothic" w:hAnsi="Century Gothic" w:cs="Times New Roman"/>
          <w:sz w:val="18"/>
          <w:szCs w:val="18"/>
        </w:rPr>
        <w:t>Iz izvora prihodi za posebne namjene proračunskih korisnika financira se uredski materijal, usluge telefona, premije osiguranja, reprezentacija usluge tekućeg i investicijskog održavanja, usluge promidžbe i informiranja, zakupnine i najamnine, intelektualne i osobne usluge.</w:t>
      </w:r>
      <w:r w:rsidR="00B33AF7" w:rsidRPr="005D1735">
        <w:rPr>
          <w:rFonts w:ascii="Century Gothic" w:hAnsi="Century Gothic" w:cs="Times New Roman"/>
          <w:sz w:val="18"/>
          <w:szCs w:val="18"/>
        </w:rPr>
        <w:t xml:space="preserve"> Iz ovog izvora planirani su rashodi u iznosu </w:t>
      </w:r>
      <w:r w:rsidR="005D1735" w:rsidRPr="005D1735">
        <w:rPr>
          <w:rFonts w:ascii="Century Gothic" w:hAnsi="Century Gothic" w:cs="Times New Roman"/>
          <w:sz w:val="18"/>
          <w:szCs w:val="18"/>
        </w:rPr>
        <w:t>60.745,00</w:t>
      </w:r>
      <w:r w:rsidR="00B33AF7" w:rsidRPr="005D1735">
        <w:rPr>
          <w:rFonts w:ascii="Century Gothic" w:hAnsi="Century Gothic" w:cs="Times New Roman"/>
          <w:sz w:val="18"/>
          <w:szCs w:val="18"/>
        </w:rPr>
        <w:t xml:space="preserve"> EUR, a ostvareni u iznosu </w:t>
      </w:r>
      <w:r w:rsidR="005D1735" w:rsidRPr="005D1735">
        <w:rPr>
          <w:rFonts w:ascii="Century Gothic" w:hAnsi="Century Gothic" w:cs="Times New Roman"/>
          <w:sz w:val="18"/>
          <w:szCs w:val="18"/>
        </w:rPr>
        <w:t>30.299,71</w:t>
      </w:r>
      <w:r w:rsidR="00B33AF7" w:rsidRPr="005D1735">
        <w:rPr>
          <w:rFonts w:ascii="Century Gothic" w:hAnsi="Century Gothic" w:cs="Times New Roman"/>
          <w:sz w:val="18"/>
          <w:szCs w:val="18"/>
        </w:rPr>
        <w:t xml:space="preserve"> EUR ili </w:t>
      </w:r>
      <w:r w:rsidR="005D1735" w:rsidRPr="005D1735">
        <w:rPr>
          <w:rFonts w:ascii="Century Gothic" w:hAnsi="Century Gothic" w:cs="Times New Roman"/>
          <w:sz w:val="18"/>
          <w:szCs w:val="18"/>
        </w:rPr>
        <w:t>49,88</w:t>
      </w:r>
      <w:r w:rsidR="00B33AF7" w:rsidRPr="005D1735">
        <w:rPr>
          <w:rFonts w:ascii="Century Gothic" w:hAnsi="Century Gothic" w:cs="Times New Roman"/>
          <w:sz w:val="18"/>
          <w:szCs w:val="18"/>
        </w:rPr>
        <w:t>% od godišnjeg plana.</w:t>
      </w:r>
    </w:p>
    <w:p w14:paraId="18C89F36" w14:textId="4F6E8CBA" w:rsidR="00B33AF7" w:rsidRDefault="000B5ECB" w:rsidP="000B5ECB">
      <w:pPr>
        <w:jc w:val="both"/>
        <w:rPr>
          <w:rFonts w:ascii="Times New Roman" w:hAnsi="Times New Roman" w:cs="Times New Roman"/>
          <w:sz w:val="24"/>
          <w:szCs w:val="24"/>
        </w:rPr>
      </w:pPr>
      <w:r w:rsidRPr="005D1735">
        <w:rPr>
          <w:rFonts w:ascii="Century Gothic" w:hAnsi="Century Gothic" w:cs="Times New Roman"/>
          <w:sz w:val="18"/>
          <w:szCs w:val="18"/>
        </w:rPr>
        <w:lastRenderedPageBreak/>
        <w:t>Iz izvora ostale pomoći proračunskih korisnika financiraju se zakupnine i najamnine, usluge promidžbe i informiranja, intelektualne i osobne usluge, reprezentacija.</w:t>
      </w:r>
      <w:r w:rsidR="005D1735" w:rsidRPr="005D1735">
        <w:rPr>
          <w:rFonts w:ascii="Century Gothic" w:hAnsi="Century Gothic" w:cs="Times New Roman"/>
          <w:sz w:val="18"/>
          <w:szCs w:val="18"/>
        </w:rPr>
        <w:t xml:space="preserve"> Iz ovog izvora planirani su rashodi u iznosu </w:t>
      </w:r>
      <w:r w:rsidR="005D1735">
        <w:rPr>
          <w:rFonts w:ascii="Century Gothic" w:hAnsi="Century Gothic" w:cs="Times New Roman"/>
          <w:sz w:val="18"/>
          <w:szCs w:val="18"/>
        </w:rPr>
        <w:t>18.710,04</w:t>
      </w:r>
      <w:r w:rsidR="005D1735" w:rsidRPr="005D1735">
        <w:rPr>
          <w:rFonts w:ascii="Century Gothic" w:hAnsi="Century Gothic" w:cs="Times New Roman"/>
          <w:sz w:val="18"/>
          <w:szCs w:val="18"/>
        </w:rPr>
        <w:t xml:space="preserve"> EUR, a ostvareni u iznosu </w:t>
      </w:r>
      <w:r w:rsidR="005D1735">
        <w:rPr>
          <w:rFonts w:ascii="Century Gothic" w:hAnsi="Century Gothic" w:cs="Times New Roman"/>
          <w:sz w:val="18"/>
          <w:szCs w:val="18"/>
        </w:rPr>
        <w:t>12.999,26</w:t>
      </w:r>
      <w:r w:rsidR="005D1735" w:rsidRPr="005D1735">
        <w:rPr>
          <w:rFonts w:ascii="Century Gothic" w:hAnsi="Century Gothic" w:cs="Times New Roman"/>
          <w:sz w:val="18"/>
          <w:szCs w:val="18"/>
        </w:rPr>
        <w:t xml:space="preserve"> EUR ili </w:t>
      </w:r>
      <w:r w:rsidR="005D1735">
        <w:rPr>
          <w:rFonts w:ascii="Century Gothic" w:hAnsi="Century Gothic" w:cs="Times New Roman"/>
          <w:sz w:val="18"/>
          <w:szCs w:val="18"/>
        </w:rPr>
        <w:t>69,48</w:t>
      </w:r>
      <w:r w:rsidR="005D1735" w:rsidRPr="005D1735">
        <w:rPr>
          <w:rFonts w:ascii="Century Gothic" w:hAnsi="Century Gothic" w:cs="Times New Roman"/>
          <w:sz w:val="18"/>
          <w:szCs w:val="18"/>
        </w:rPr>
        <w:t>% od godišnjeg plana.</w:t>
      </w:r>
    </w:p>
    <w:p w14:paraId="54397CBD" w14:textId="6C889C7D" w:rsidR="00B33AF7" w:rsidRDefault="00B33AF7" w:rsidP="000B5ECB">
      <w:pPr>
        <w:jc w:val="both"/>
        <w:rPr>
          <w:rFonts w:ascii="Times New Roman" w:hAnsi="Times New Roman" w:cs="Times New Roman"/>
          <w:b/>
          <w:bCs/>
          <w:i/>
          <w:iCs/>
          <w:sz w:val="24"/>
          <w:szCs w:val="24"/>
        </w:rPr>
      </w:pPr>
      <w:r w:rsidRPr="00B33AF7">
        <w:rPr>
          <w:rFonts w:ascii="Times New Roman" w:hAnsi="Times New Roman" w:cs="Times New Roman"/>
          <w:b/>
          <w:bCs/>
          <w:i/>
          <w:iCs/>
          <w:sz w:val="24"/>
          <w:szCs w:val="24"/>
        </w:rPr>
        <w:t>Kapitalni projekt K</w:t>
      </w:r>
      <w:r w:rsidR="00561CDD">
        <w:rPr>
          <w:rFonts w:ascii="Times New Roman" w:hAnsi="Times New Roman" w:cs="Times New Roman"/>
          <w:b/>
          <w:bCs/>
          <w:i/>
          <w:iCs/>
          <w:sz w:val="24"/>
          <w:szCs w:val="24"/>
        </w:rPr>
        <w:t>4</w:t>
      </w:r>
      <w:r w:rsidRPr="00B33AF7">
        <w:rPr>
          <w:rFonts w:ascii="Times New Roman" w:hAnsi="Times New Roman" w:cs="Times New Roman"/>
          <w:b/>
          <w:bCs/>
          <w:i/>
          <w:iCs/>
          <w:sz w:val="24"/>
          <w:szCs w:val="24"/>
        </w:rPr>
        <w:t>00040 Opremanje Pučkog otvorenog učilišta Slatina</w:t>
      </w:r>
    </w:p>
    <w:p w14:paraId="4196CC8F" w14:textId="44F65692" w:rsidR="00561CDD" w:rsidRDefault="007E7D2A" w:rsidP="00561CDD">
      <w:pPr>
        <w:jc w:val="both"/>
        <w:rPr>
          <w:rFonts w:ascii="Times New Roman" w:hAnsi="Times New Roman" w:cs="Times New Roman"/>
          <w:sz w:val="24"/>
          <w:szCs w:val="24"/>
        </w:rPr>
      </w:pPr>
      <w:r w:rsidRPr="00561CDD">
        <w:rPr>
          <w:rFonts w:ascii="Century Gothic" w:hAnsi="Century Gothic" w:cs="Times New Roman"/>
          <w:sz w:val="18"/>
          <w:szCs w:val="18"/>
        </w:rPr>
        <w:t xml:space="preserve">Kapitalni projekt ima za cilj nabavku planirane potrebne opreme za sve djelatnosti POU Slatina. </w:t>
      </w:r>
      <w:r w:rsidR="00F16240" w:rsidRPr="00561CDD">
        <w:rPr>
          <w:rFonts w:ascii="Century Gothic" w:hAnsi="Century Gothic" w:cs="Times New Roman"/>
          <w:sz w:val="18"/>
          <w:szCs w:val="18"/>
        </w:rPr>
        <w:t xml:space="preserve">Za ovaj projekt planirana su sredstva u iznosu </w:t>
      </w:r>
      <w:r w:rsidR="00561CDD" w:rsidRPr="00561CDD">
        <w:rPr>
          <w:rFonts w:ascii="Century Gothic" w:hAnsi="Century Gothic" w:cs="Times New Roman"/>
          <w:sz w:val="18"/>
          <w:szCs w:val="18"/>
        </w:rPr>
        <w:t>25.060,00</w:t>
      </w:r>
      <w:r w:rsidR="00F16240" w:rsidRPr="00561CDD">
        <w:rPr>
          <w:rFonts w:ascii="Century Gothic" w:hAnsi="Century Gothic" w:cs="Times New Roman"/>
          <w:sz w:val="18"/>
          <w:szCs w:val="18"/>
        </w:rPr>
        <w:t xml:space="preserve"> EUR,</w:t>
      </w:r>
      <w:r w:rsidR="00F16240" w:rsidRPr="00F16240">
        <w:rPr>
          <w:rFonts w:ascii="Times New Roman" w:hAnsi="Times New Roman" w:cs="Times New Roman"/>
          <w:sz w:val="24"/>
          <w:szCs w:val="24"/>
        </w:rPr>
        <w:t xml:space="preserve"> </w:t>
      </w:r>
      <w:r w:rsidR="00561CDD" w:rsidRPr="005D1735">
        <w:rPr>
          <w:rFonts w:ascii="Century Gothic" w:hAnsi="Century Gothic" w:cs="Times New Roman"/>
          <w:sz w:val="18"/>
          <w:szCs w:val="18"/>
        </w:rPr>
        <w:t>a ostvaren</w:t>
      </w:r>
      <w:r w:rsidR="00561CDD">
        <w:rPr>
          <w:rFonts w:ascii="Century Gothic" w:hAnsi="Century Gothic" w:cs="Times New Roman"/>
          <w:sz w:val="18"/>
          <w:szCs w:val="18"/>
        </w:rPr>
        <w:t>e</w:t>
      </w:r>
      <w:r w:rsidR="00561CDD" w:rsidRPr="005D1735">
        <w:rPr>
          <w:rFonts w:ascii="Century Gothic" w:hAnsi="Century Gothic" w:cs="Times New Roman"/>
          <w:sz w:val="18"/>
          <w:szCs w:val="18"/>
        </w:rPr>
        <w:t xml:space="preserve"> </w:t>
      </w:r>
      <w:r w:rsidR="00561CDD">
        <w:rPr>
          <w:rFonts w:ascii="Century Gothic" w:hAnsi="Century Gothic" w:cs="Times New Roman"/>
          <w:sz w:val="18"/>
          <w:szCs w:val="18"/>
        </w:rPr>
        <w:t xml:space="preserve">su </w:t>
      </w:r>
      <w:r w:rsidR="00561CDD" w:rsidRPr="005D1735">
        <w:rPr>
          <w:rFonts w:ascii="Century Gothic" w:hAnsi="Century Gothic" w:cs="Times New Roman"/>
          <w:sz w:val="18"/>
          <w:szCs w:val="18"/>
        </w:rPr>
        <w:t xml:space="preserve">u iznosu </w:t>
      </w:r>
      <w:r w:rsidR="00561CDD">
        <w:rPr>
          <w:rFonts w:ascii="Century Gothic" w:hAnsi="Century Gothic" w:cs="Times New Roman"/>
          <w:sz w:val="18"/>
          <w:szCs w:val="18"/>
        </w:rPr>
        <w:t>14.563,30</w:t>
      </w:r>
      <w:r w:rsidR="00561CDD" w:rsidRPr="005D1735">
        <w:rPr>
          <w:rFonts w:ascii="Century Gothic" w:hAnsi="Century Gothic" w:cs="Times New Roman"/>
          <w:sz w:val="18"/>
          <w:szCs w:val="18"/>
        </w:rPr>
        <w:t xml:space="preserve"> EUR ili </w:t>
      </w:r>
      <w:r w:rsidR="00561CDD">
        <w:rPr>
          <w:rFonts w:ascii="Century Gothic" w:hAnsi="Century Gothic" w:cs="Times New Roman"/>
          <w:sz w:val="18"/>
          <w:szCs w:val="18"/>
        </w:rPr>
        <w:t>58,11</w:t>
      </w:r>
      <w:r w:rsidR="00561CDD" w:rsidRPr="005D1735">
        <w:rPr>
          <w:rFonts w:ascii="Century Gothic" w:hAnsi="Century Gothic" w:cs="Times New Roman"/>
          <w:sz w:val="18"/>
          <w:szCs w:val="18"/>
        </w:rPr>
        <w:t>% od godišnjeg plana.</w:t>
      </w:r>
    </w:p>
    <w:p w14:paraId="08DDD6BF" w14:textId="5DCCCD53" w:rsidR="00F16240" w:rsidRPr="00561CDD" w:rsidRDefault="00F16240" w:rsidP="000B5ECB">
      <w:pPr>
        <w:jc w:val="both"/>
        <w:rPr>
          <w:rFonts w:ascii="Century Gothic" w:hAnsi="Century Gothic" w:cs="Times New Roman"/>
          <w:sz w:val="18"/>
          <w:szCs w:val="18"/>
        </w:rPr>
      </w:pPr>
      <w:r w:rsidRPr="00561CDD">
        <w:rPr>
          <w:rFonts w:ascii="Century Gothic" w:hAnsi="Century Gothic" w:cs="Times New Roman"/>
          <w:sz w:val="18"/>
          <w:szCs w:val="18"/>
        </w:rPr>
        <w:t xml:space="preserve">Ova aktivnost financira se iz ukupno 3 izvora financiranja: opći prihodi i primici, vlastiti prihodi te </w:t>
      </w:r>
      <w:bookmarkStart w:id="11" w:name="_Hlk204585272"/>
      <w:r w:rsidRPr="00561CDD">
        <w:rPr>
          <w:rFonts w:ascii="Century Gothic" w:hAnsi="Century Gothic" w:cs="Times New Roman"/>
          <w:sz w:val="18"/>
          <w:szCs w:val="18"/>
        </w:rPr>
        <w:t>prihodi za posebne namjene proračunskih korisnika</w:t>
      </w:r>
      <w:bookmarkEnd w:id="11"/>
      <w:r w:rsidRPr="00561CDD">
        <w:rPr>
          <w:rFonts w:ascii="Century Gothic" w:hAnsi="Century Gothic" w:cs="Times New Roman"/>
          <w:sz w:val="18"/>
          <w:szCs w:val="18"/>
        </w:rPr>
        <w:t>.</w:t>
      </w:r>
    </w:p>
    <w:p w14:paraId="57B1E824" w14:textId="077718E2" w:rsidR="00561CDD" w:rsidRPr="00561CDD" w:rsidRDefault="007E7D2A" w:rsidP="00561CDD">
      <w:pPr>
        <w:jc w:val="both"/>
        <w:rPr>
          <w:rFonts w:ascii="Century Gothic" w:hAnsi="Century Gothic" w:cs="Times New Roman"/>
          <w:sz w:val="18"/>
          <w:szCs w:val="18"/>
        </w:rPr>
      </w:pPr>
      <w:r w:rsidRPr="00561CDD">
        <w:rPr>
          <w:rFonts w:ascii="Century Gothic" w:hAnsi="Century Gothic" w:cs="Times New Roman"/>
          <w:sz w:val="18"/>
          <w:szCs w:val="18"/>
        </w:rPr>
        <w:t>Iz izvora opći prihodi i primici financira se oprema. Iz ovog izvora planirani su rashodi u iznosu 2.654</w:t>
      </w:r>
      <w:r w:rsidR="00561CDD" w:rsidRPr="00561CDD">
        <w:rPr>
          <w:rFonts w:ascii="Century Gothic" w:hAnsi="Century Gothic" w:cs="Times New Roman"/>
          <w:sz w:val="18"/>
          <w:szCs w:val="18"/>
        </w:rPr>
        <w:t>,00</w:t>
      </w:r>
      <w:r w:rsidRPr="00561CDD">
        <w:rPr>
          <w:rFonts w:ascii="Century Gothic" w:hAnsi="Century Gothic" w:cs="Times New Roman"/>
          <w:sz w:val="18"/>
          <w:szCs w:val="18"/>
        </w:rPr>
        <w:t xml:space="preserve"> EUR, </w:t>
      </w:r>
      <w:r w:rsidR="00561CDD" w:rsidRPr="00561CDD">
        <w:rPr>
          <w:rFonts w:ascii="Century Gothic" w:hAnsi="Century Gothic" w:cs="Times New Roman"/>
          <w:sz w:val="18"/>
          <w:szCs w:val="18"/>
        </w:rPr>
        <w:t>a ostvareni u iznosu 2.654,00 EUR ili 100,00% od godišnjeg plana.</w:t>
      </w:r>
    </w:p>
    <w:p w14:paraId="13AB11E7" w14:textId="4432A335" w:rsidR="00561CDD" w:rsidRPr="00561CDD" w:rsidRDefault="007E7D2A" w:rsidP="00561CDD">
      <w:pPr>
        <w:jc w:val="both"/>
        <w:rPr>
          <w:rFonts w:ascii="Century Gothic" w:hAnsi="Century Gothic" w:cs="Times New Roman"/>
          <w:sz w:val="18"/>
          <w:szCs w:val="18"/>
        </w:rPr>
      </w:pPr>
      <w:r w:rsidRPr="00561CDD">
        <w:rPr>
          <w:rFonts w:ascii="Century Gothic" w:hAnsi="Century Gothic" w:cs="Times New Roman"/>
          <w:sz w:val="18"/>
          <w:szCs w:val="18"/>
        </w:rPr>
        <w:t>Iz izvora vlastitih prihoda financira se također oprema. Iz ovog izvora planirani su rashodi u iznosu 5.406</w:t>
      </w:r>
      <w:r w:rsidR="00561CDD" w:rsidRPr="00561CDD">
        <w:rPr>
          <w:rFonts w:ascii="Century Gothic" w:hAnsi="Century Gothic" w:cs="Times New Roman"/>
          <w:sz w:val="18"/>
          <w:szCs w:val="18"/>
        </w:rPr>
        <w:t>,00</w:t>
      </w:r>
      <w:r w:rsidRPr="00561CDD">
        <w:rPr>
          <w:rFonts w:ascii="Century Gothic" w:hAnsi="Century Gothic" w:cs="Times New Roman"/>
          <w:sz w:val="18"/>
          <w:szCs w:val="18"/>
        </w:rPr>
        <w:t xml:space="preserve"> EUR, </w:t>
      </w:r>
      <w:r w:rsidR="00561CDD" w:rsidRPr="00561CDD">
        <w:rPr>
          <w:rFonts w:ascii="Century Gothic" w:hAnsi="Century Gothic" w:cs="Times New Roman"/>
          <w:sz w:val="18"/>
          <w:szCs w:val="18"/>
        </w:rPr>
        <w:t xml:space="preserve">a ostvareni u iznosu </w:t>
      </w:r>
      <w:r w:rsidR="00561CDD">
        <w:rPr>
          <w:rFonts w:ascii="Century Gothic" w:hAnsi="Century Gothic" w:cs="Times New Roman"/>
          <w:sz w:val="18"/>
          <w:szCs w:val="18"/>
        </w:rPr>
        <w:t>4.570,40</w:t>
      </w:r>
      <w:r w:rsidR="00561CDD" w:rsidRPr="00561CDD">
        <w:rPr>
          <w:rFonts w:ascii="Century Gothic" w:hAnsi="Century Gothic" w:cs="Times New Roman"/>
          <w:sz w:val="18"/>
          <w:szCs w:val="18"/>
        </w:rPr>
        <w:t xml:space="preserve"> EUR ili </w:t>
      </w:r>
      <w:r w:rsidR="00561CDD">
        <w:rPr>
          <w:rFonts w:ascii="Century Gothic" w:hAnsi="Century Gothic" w:cs="Times New Roman"/>
          <w:sz w:val="18"/>
          <w:szCs w:val="18"/>
        </w:rPr>
        <w:t>84,54</w:t>
      </w:r>
      <w:r w:rsidR="00561CDD" w:rsidRPr="00561CDD">
        <w:rPr>
          <w:rFonts w:ascii="Century Gothic" w:hAnsi="Century Gothic" w:cs="Times New Roman"/>
          <w:sz w:val="18"/>
          <w:szCs w:val="18"/>
        </w:rPr>
        <w:t>% od godišnjeg plana.</w:t>
      </w:r>
    </w:p>
    <w:p w14:paraId="2312C597" w14:textId="42C93D6B" w:rsidR="00561CDD" w:rsidRDefault="007E7D2A" w:rsidP="00561CDD">
      <w:pPr>
        <w:jc w:val="both"/>
        <w:rPr>
          <w:rFonts w:ascii="Century Gothic" w:hAnsi="Century Gothic" w:cs="Times New Roman"/>
          <w:sz w:val="18"/>
          <w:szCs w:val="18"/>
        </w:rPr>
      </w:pPr>
      <w:r w:rsidRPr="00561CDD">
        <w:rPr>
          <w:rFonts w:ascii="Century Gothic" w:hAnsi="Century Gothic" w:cs="Times New Roman"/>
          <w:sz w:val="18"/>
          <w:szCs w:val="18"/>
        </w:rPr>
        <w:t>Iz izvora prihoda za posebne namjene proračunskih korisnika</w:t>
      </w:r>
      <w:r w:rsidR="00054A33" w:rsidRPr="00561CDD">
        <w:rPr>
          <w:rFonts w:ascii="Century Gothic" w:hAnsi="Century Gothic" w:cs="Times New Roman"/>
          <w:sz w:val="18"/>
          <w:szCs w:val="18"/>
        </w:rPr>
        <w:t xml:space="preserve"> isto tako se financira oprema.</w:t>
      </w:r>
      <w:r>
        <w:rPr>
          <w:rFonts w:ascii="Times New Roman" w:hAnsi="Times New Roman" w:cs="Times New Roman"/>
          <w:sz w:val="24"/>
          <w:szCs w:val="24"/>
        </w:rPr>
        <w:t xml:space="preserve"> </w:t>
      </w:r>
      <w:r w:rsidR="00561CDD" w:rsidRPr="00561CDD">
        <w:rPr>
          <w:rFonts w:ascii="Century Gothic" w:hAnsi="Century Gothic" w:cs="Times New Roman"/>
          <w:sz w:val="18"/>
          <w:szCs w:val="18"/>
        </w:rPr>
        <w:t xml:space="preserve">Iz ovog izvora planirani su rashodi u iznosu </w:t>
      </w:r>
      <w:r w:rsidR="00561CDD">
        <w:rPr>
          <w:rFonts w:ascii="Century Gothic" w:hAnsi="Century Gothic" w:cs="Times New Roman"/>
          <w:sz w:val="18"/>
          <w:szCs w:val="18"/>
        </w:rPr>
        <w:t>17.000,00</w:t>
      </w:r>
      <w:r w:rsidR="00561CDD" w:rsidRPr="00561CDD">
        <w:rPr>
          <w:rFonts w:ascii="Century Gothic" w:hAnsi="Century Gothic" w:cs="Times New Roman"/>
          <w:sz w:val="18"/>
          <w:szCs w:val="18"/>
        </w:rPr>
        <w:t xml:space="preserve"> EUR, a ostvareni u iznosu </w:t>
      </w:r>
      <w:r w:rsidR="00561CDD">
        <w:rPr>
          <w:rFonts w:ascii="Century Gothic" w:hAnsi="Century Gothic" w:cs="Times New Roman"/>
          <w:sz w:val="18"/>
          <w:szCs w:val="18"/>
        </w:rPr>
        <w:t>7.338,90</w:t>
      </w:r>
      <w:r w:rsidR="00561CDD" w:rsidRPr="00561CDD">
        <w:rPr>
          <w:rFonts w:ascii="Century Gothic" w:hAnsi="Century Gothic" w:cs="Times New Roman"/>
          <w:sz w:val="18"/>
          <w:szCs w:val="18"/>
        </w:rPr>
        <w:t xml:space="preserve"> EUR ili </w:t>
      </w:r>
      <w:r w:rsidR="00561CDD">
        <w:rPr>
          <w:rFonts w:ascii="Century Gothic" w:hAnsi="Century Gothic" w:cs="Times New Roman"/>
          <w:sz w:val="18"/>
          <w:szCs w:val="18"/>
        </w:rPr>
        <w:t>43,17</w:t>
      </w:r>
      <w:r w:rsidR="00561CDD" w:rsidRPr="00561CDD">
        <w:rPr>
          <w:rFonts w:ascii="Century Gothic" w:hAnsi="Century Gothic" w:cs="Times New Roman"/>
          <w:sz w:val="18"/>
          <w:szCs w:val="18"/>
        </w:rPr>
        <w:t>% od godišnjeg plana.</w:t>
      </w:r>
    </w:p>
    <w:p w14:paraId="680AC185" w14:textId="77777777" w:rsidR="002A7F58" w:rsidRPr="00561CDD" w:rsidRDefault="002A7F58" w:rsidP="00561CDD">
      <w:pPr>
        <w:jc w:val="both"/>
        <w:rPr>
          <w:rFonts w:ascii="Century Gothic" w:hAnsi="Century Gothic" w:cs="Times New Roman"/>
          <w:sz w:val="18"/>
          <w:szCs w:val="18"/>
        </w:rPr>
      </w:pPr>
    </w:p>
    <w:p w14:paraId="760033F5" w14:textId="24383996" w:rsidR="00F16240" w:rsidRDefault="00F16240" w:rsidP="000B5ECB">
      <w:pPr>
        <w:jc w:val="both"/>
        <w:rPr>
          <w:rFonts w:ascii="Times New Roman" w:hAnsi="Times New Roman" w:cs="Times New Roman"/>
          <w:b/>
          <w:bCs/>
          <w:i/>
          <w:iCs/>
          <w:sz w:val="24"/>
          <w:szCs w:val="24"/>
        </w:rPr>
      </w:pPr>
      <w:r w:rsidRPr="00F16240">
        <w:rPr>
          <w:rFonts w:ascii="Times New Roman" w:hAnsi="Times New Roman" w:cs="Times New Roman"/>
          <w:b/>
          <w:bCs/>
          <w:i/>
          <w:iCs/>
          <w:sz w:val="24"/>
          <w:szCs w:val="24"/>
        </w:rPr>
        <w:t>Kapitalni projekt K</w:t>
      </w:r>
      <w:r w:rsidR="00561CDD">
        <w:rPr>
          <w:rFonts w:ascii="Times New Roman" w:hAnsi="Times New Roman" w:cs="Times New Roman"/>
          <w:b/>
          <w:bCs/>
          <w:i/>
          <w:iCs/>
          <w:sz w:val="24"/>
          <w:szCs w:val="24"/>
        </w:rPr>
        <w:t>4</w:t>
      </w:r>
      <w:r w:rsidRPr="00F16240">
        <w:rPr>
          <w:rFonts w:ascii="Times New Roman" w:hAnsi="Times New Roman" w:cs="Times New Roman"/>
          <w:b/>
          <w:bCs/>
          <w:i/>
          <w:iCs/>
          <w:sz w:val="24"/>
          <w:szCs w:val="24"/>
        </w:rPr>
        <w:t>00060 EU projekt- Opremanje pučkog otvorenog učilišta</w:t>
      </w:r>
    </w:p>
    <w:p w14:paraId="46B90A89" w14:textId="48FF53CF" w:rsidR="00C97146" w:rsidRPr="00333DF2" w:rsidRDefault="002B17DC" w:rsidP="000B5ECB">
      <w:pPr>
        <w:jc w:val="both"/>
        <w:rPr>
          <w:rFonts w:ascii="Century Gothic" w:hAnsi="Century Gothic" w:cs="Times New Roman"/>
          <w:sz w:val="18"/>
          <w:szCs w:val="18"/>
        </w:rPr>
      </w:pPr>
      <w:r w:rsidRPr="00333DF2">
        <w:rPr>
          <w:rFonts w:ascii="Century Gothic" w:hAnsi="Century Gothic" w:cs="Times New Roman"/>
          <w:sz w:val="18"/>
          <w:szCs w:val="18"/>
        </w:rPr>
        <w:t xml:space="preserve">Ovaj kapitalni projekt se odnosi na planirani EU projekt koji će se provoditi u POU Slatina. </w:t>
      </w:r>
      <w:r w:rsidR="00F16240" w:rsidRPr="00333DF2">
        <w:rPr>
          <w:rFonts w:ascii="Century Gothic" w:hAnsi="Century Gothic" w:cs="Times New Roman"/>
          <w:sz w:val="18"/>
          <w:szCs w:val="18"/>
        </w:rPr>
        <w:t xml:space="preserve">Za ovaj projekt planirana su sredstva u iznosu </w:t>
      </w:r>
      <w:r w:rsidR="00333DF2" w:rsidRPr="00333DF2">
        <w:rPr>
          <w:rFonts w:ascii="Century Gothic" w:hAnsi="Century Gothic" w:cs="Times New Roman"/>
          <w:sz w:val="18"/>
          <w:szCs w:val="18"/>
        </w:rPr>
        <w:t>0,00</w:t>
      </w:r>
      <w:r w:rsidR="00F16240" w:rsidRPr="00333DF2">
        <w:rPr>
          <w:rFonts w:ascii="Century Gothic" w:hAnsi="Century Gothic" w:cs="Times New Roman"/>
          <w:sz w:val="18"/>
          <w:szCs w:val="18"/>
        </w:rPr>
        <w:t xml:space="preserve"> EUR, a u izvještajnom razdoblju nisu izvršena. Ova aktivnost financira se iz ukupno </w:t>
      </w:r>
      <w:r w:rsidRPr="00333DF2">
        <w:rPr>
          <w:rFonts w:ascii="Century Gothic" w:hAnsi="Century Gothic" w:cs="Times New Roman"/>
          <w:sz w:val="18"/>
          <w:szCs w:val="18"/>
        </w:rPr>
        <w:t>2</w:t>
      </w:r>
      <w:r w:rsidR="00F16240" w:rsidRPr="00333DF2">
        <w:rPr>
          <w:rFonts w:ascii="Century Gothic" w:hAnsi="Century Gothic" w:cs="Times New Roman"/>
          <w:sz w:val="18"/>
          <w:szCs w:val="18"/>
        </w:rPr>
        <w:t xml:space="preserve"> izvora financiranja: opći prihodi i primici te </w:t>
      </w:r>
      <w:r w:rsidR="00C97146" w:rsidRPr="00333DF2">
        <w:rPr>
          <w:rFonts w:ascii="Century Gothic" w:hAnsi="Century Gothic" w:cs="Times New Roman"/>
          <w:sz w:val="18"/>
          <w:szCs w:val="18"/>
        </w:rPr>
        <w:t>pomoći EU proračunski korisnici.</w:t>
      </w:r>
    </w:p>
    <w:p w14:paraId="3D147311" w14:textId="164C5B0C" w:rsidR="002B17DC" w:rsidRPr="00333DF2" w:rsidRDefault="002B17DC" w:rsidP="002B17DC">
      <w:pPr>
        <w:jc w:val="both"/>
        <w:rPr>
          <w:rFonts w:ascii="Century Gothic" w:hAnsi="Century Gothic" w:cs="Times New Roman"/>
          <w:sz w:val="18"/>
          <w:szCs w:val="18"/>
        </w:rPr>
      </w:pPr>
      <w:r w:rsidRPr="00333DF2">
        <w:rPr>
          <w:rFonts w:ascii="Century Gothic" w:hAnsi="Century Gothic" w:cs="Times New Roman"/>
          <w:sz w:val="18"/>
          <w:szCs w:val="18"/>
        </w:rPr>
        <w:t xml:space="preserve">Iz izvora opći prihodi i primici financira se oprema. Iz ovog izvora planirani su rashodi u iznosu </w:t>
      </w:r>
      <w:r w:rsidR="00333DF2" w:rsidRPr="00333DF2">
        <w:rPr>
          <w:rFonts w:ascii="Century Gothic" w:hAnsi="Century Gothic" w:cs="Times New Roman"/>
          <w:sz w:val="18"/>
          <w:szCs w:val="18"/>
        </w:rPr>
        <w:t>0,00</w:t>
      </w:r>
      <w:r w:rsidRPr="00333DF2">
        <w:rPr>
          <w:rFonts w:ascii="Century Gothic" w:hAnsi="Century Gothic" w:cs="Times New Roman"/>
          <w:sz w:val="18"/>
          <w:szCs w:val="18"/>
        </w:rPr>
        <w:t>EUR, a u izvještajnom razdoblju nisu ostvareni.</w:t>
      </w:r>
    </w:p>
    <w:p w14:paraId="3AB49712" w14:textId="3B8CAE39" w:rsidR="002B17DC" w:rsidRPr="00333DF2" w:rsidRDefault="002B17DC" w:rsidP="000B5ECB">
      <w:pPr>
        <w:jc w:val="both"/>
        <w:rPr>
          <w:rFonts w:ascii="Century Gothic" w:hAnsi="Century Gothic" w:cs="Times New Roman"/>
          <w:sz w:val="18"/>
          <w:szCs w:val="18"/>
        </w:rPr>
      </w:pPr>
      <w:r w:rsidRPr="00333DF2">
        <w:rPr>
          <w:rFonts w:ascii="Century Gothic" w:hAnsi="Century Gothic" w:cs="Times New Roman"/>
          <w:sz w:val="18"/>
          <w:szCs w:val="18"/>
        </w:rPr>
        <w:t xml:space="preserve">Iz izvora pomoći EU proračunski korisnici financiraju se intelektualne i osobne usluge te oprema. Iz ovog izvora planirani su rashodi u iznosu </w:t>
      </w:r>
      <w:r w:rsidR="00333DF2" w:rsidRPr="00333DF2">
        <w:rPr>
          <w:rFonts w:ascii="Century Gothic" w:hAnsi="Century Gothic" w:cs="Times New Roman"/>
          <w:sz w:val="18"/>
          <w:szCs w:val="18"/>
        </w:rPr>
        <w:t>0,00</w:t>
      </w:r>
      <w:r w:rsidRPr="00333DF2">
        <w:rPr>
          <w:rFonts w:ascii="Century Gothic" w:hAnsi="Century Gothic" w:cs="Times New Roman"/>
          <w:sz w:val="18"/>
          <w:szCs w:val="18"/>
        </w:rPr>
        <w:t xml:space="preserve"> EUR, a u izvještajnom razdoblju nisu ostvareni rashodi iz tog izvora.</w:t>
      </w:r>
    </w:p>
    <w:p w14:paraId="18B0B17E" w14:textId="77777777" w:rsidR="002B17DC" w:rsidRPr="00C2778B" w:rsidRDefault="002B17DC" w:rsidP="000B5ECB">
      <w:pPr>
        <w:jc w:val="both"/>
        <w:rPr>
          <w:rFonts w:ascii="Times New Roman" w:hAnsi="Times New Roman" w:cs="Times New Roman"/>
          <w:sz w:val="24"/>
          <w:szCs w:val="24"/>
        </w:rPr>
      </w:pPr>
    </w:p>
    <w:p w14:paraId="02A61CBF" w14:textId="03B8E6F0" w:rsidR="00C97146" w:rsidRDefault="00C97146" w:rsidP="000B5ECB">
      <w:pPr>
        <w:jc w:val="both"/>
        <w:rPr>
          <w:rFonts w:ascii="Times New Roman" w:hAnsi="Times New Roman" w:cs="Times New Roman"/>
          <w:b/>
          <w:bCs/>
          <w:i/>
          <w:iCs/>
          <w:sz w:val="24"/>
          <w:szCs w:val="24"/>
        </w:rPr>
      </w:pPr>
      <w:r w:rsidRPr="00C97146">
        <w:rPr>
          <w:rFonts w:ascii="Times New Roman" w:hAnsi="Times New Roman" w:cs="Times New Roman"/>
          <w:b/>
          <w:bCs/>
          <w:i/>
          <w:iCs/>
          <w:sz w:val="24"/>
          <w:szCs w:val="24"/>
        </w:rPr>
        <w:t>Tekući projekt T</w:t>
      </w:r>
      <w:r w:rsidR="009D3E13">
        <w:rPr>
          <w:rFonts w:ascii="Times New Roman" w:hAnsi="Times New Roman" w:cs="Times New Roman"/>
          <w:b/>
          <w:bCs/>
          <w:i/>
          <w:iCs/>
          <w:sz w:val="24"/>
          <w:szCs w:val="24"/>
        </w:rPr>
        <w:t>4</w:t>
      </w:r>
      <w:r w:rsidRPr="00C97146">
        <w:rPr>
          <w:rFonts w:ascii="Times New Roman" w:hAnsi="Times New Roman" w:cs="Times New Roman"/>
          <w:b/>
          <w:bCs/>
          <w:i/>
          <w:iCs/>
          <w:sz w:val="24"/>
          <w:szCs w:val="24"/>
        </w:rPr>
        <w:t>00040 Poticanje kazališta</w:t>
      </w:r>
    </w:p>
    <w:p w14:paraId="31951253" w14:textId="249D1717" w:rsidR="00BD540F" w:rsidRDefault="00E169B2" w:rsidP="00BD540F">
      <w:pPr>
        <w:jc w:val="both"/>
        <w:rPr>
          <w:rFonts w:ascii="Times New Roman" w:hAnsi="Times New Roman" w:cs="Times New Roman"/>
          <w:sz w:val="24"/>
          <w:szCs w:val="24"/>
        </w:rPr>
      </w:pPr>
      <w:r w:rsidRPr="00BD540F">
        <w:rPr>
          <w:rFonts w:ascii="Century Gothic" w:hAnsi="Century Gothic" w:cs="Times New Roman"/>
          <w:sz w:val="18"/>
          <w:szCs w:val="18"/>
        </w:rPr>
        <w:t xml:space="preserve">Ovaj tekući projekt ima za cilj pridonijeti kulturnom životu svoga grada. </w:t>
      </w:r>
      <w:r w:rsidR="00C97146" w:rsidRPr="00BD540F">
        <w:rPr>
          <w:rFonts w:ascii="Century Gothic" w:hAnsi="Century Gothic" w:cs="Times New Roman"/>
          <w:sz w:val="18"/>
          <w:szCs w:val="18"/>
        </w:rPr>
        <w:t xml:space="preserve">Za ovaj projekt planirana su sredstva u iznosu </w:t>
      </w:r>
      <w:r w:rsidR="009D3E13" w:rsidRPr="00BD540F">
        <w:rPr>
          <w:rFonts w:ascii="Century Gothic" w:hAnsi="Century Gothic" w:cs="Times New Roman"/>
          <w:sz w:val="18"/>
          <w:szCs w:val="18"/>
        </w:rPr>
        <w:t>8.226,00</w:t>
      </w:r>
      <w:r w:rsidR="00C97146" w:rsidRPr="00BD540F">
        <w:rPr>
          <w:rFonts w:ascii="Century Gothic" w:hAnsi="Century Gothic" w:cs="Times New Roman"/>
          <w:sz w:val="18"/>
          <w:szCs w:val="18"/>
        </w:rPr>
        <w:t xml:space="preserve"> EUR,</w:t>
      </w:r>
      <w:r w:rsidR="00C97146" w:rsidRPr="00F16240">
        <w:rPr>
          <w:rFonts w:ascii="Times New Roman" w:hAnsi="Times New Roman" w:cs="Times New Roman"/>
          <w:sz w:val="24"/>
          <w:szCs w:val="24"/>
        </w:rPr>
        <w:t xml:space="preserve"> </w:t>
      </w:r>
      <w:r w:rsidR="00BD540F" w:rsidRPr="005D1735">
        <w:rPr>
          <w:rFonts w:ascii="Century Gothic" w:hAnsi="Century Gothic" w:cs="Times New Roman"/>
          <w:sz w:val="18"/>
          <w:szCs w:val="18"/>
        </w:rPr>
        <w:t>a ostvaren</w:t>
      </w:r>
      <w:r w:rsidR="00BD540F">
        <w:rPr>
          <w:rFonts w:ascii="Century Gothic" w:hAnsi="Century Gothic" w:cs="Times New Roman"/>
          <w:sz w:val="18"/>
          <w:szCs w:val="18"/>
        </w:rPr>
        <w:t>a</w:t>
      </w:r>
      <w:r w:rsidR="00BD540F" w:rsidRPr="005D1735">
        <w:rPr>
          <w:rFonts w:ascii="Century Gothic" w:hAnsi="Century Gothic" w:cs="Times New Roman"/>
          <w:sz w:val="18"/>
          <w:szCs w:val="18"/>
        </w:rPr>
        <w:t xml:space="preserve"> </w:t>
      </w:r>
      <w:r w:rsidR="00BD540F">
        <w:rPr>
          <w:rFonts w:ascii="Century Gothic" w:hAnsi="Century Gothic" w:cs="Times New Roman"/>
          <w:sz w:val="18"/>
          <w:szCs w:val="18"/>
        </w:rPr>
        <w:t xml:space="preserve">su </w:t>
      </w:r>
      <w:r w:rsidR="00BD540F" w:rsidRPr="005D1735">
        <w:rPr>
          <w:rFonts w:ascii="Century Gothic" w:hAnsi="Century Gothic" w:cs="Times New Roman"/>
          <w:sz w:val="18"/>
          <w:szCs w:val="18"/>
        </w:rPr>
        <w:t xml:space="preserve">u iznosu </w:t>
      </w:r>
      <w:r w:rsidR="00BD540F">
        <w:rPr>
          <w:rFonts w:ascii="Century Gothic" w:hAnsi="Century Gothic" w:cs="Times New Roman"/>
          <w:sz w:val="18"/>
          <w:szCs w:val="18"/>
        </w:rPr>
        <w:t>5.326,21</w:t>
      </w:r>
      <w:r w:rsidR="00BD540F" w:rsidRPr="005D1735">
        <w:rPr>
          <w:rFonts w:ascii="Century Gothic" w:hAnsi="Century Gothic" w:cs="Times New Roman"/>
          <w:sz w:val="18"/>
          <w:szCs w:val="18"/>
        </w:rPr>
        <w:t xml:space="preserve"> EUR ili </w:t>
      </w:r>
      <w:r w:rsidR="00BD540F">
        <w:rPr>
          <w:rFonts w:ascii="Century Gothic" w:hAnsi="Century Gothic" w:cs="Times New Roman"/>
          <w:sz w:val="18"/>
          <w:szCs w:val="18"/>
        </w:rPr>
        <w:t>64,75</w:t>
      </w:r>
      <w:r w:rsidR="00BD540F" w:rsidRPr="005D1735">
        <w:rPr>
          <w:rFonts w:ascii="Century Gothic" w:hAnsi="Century Gothic" w:cs="Times New Roman"/>
          <w:sz w:val="18"/>
          <w:szCs w:val="18"/>
        </w:rPr>
        <w:t>% od godišnjeg plana.</w:t>
      </w:r>
    </w:p>
    <w:p w14:paraId="3AABC49D" w14:textId="0B3C9E0C" w:rsidR="00C97146" w:rsidRPr="00BD540F" w:rsidRDefault="00C97146" w:rsidP="00C97146">
      <w:pPr>
        <w:jc w:val="both"/>
        <w:rPr>
          <w:rFonts w:ascii="Century Gothic" w:hAnsi="Century Gothic" w:cs="Times New Roman"/>
          <w:sz w:val="18"/>
          <w:szCs w:val="18"/>
        </w:rPr>
      </w:pPr>
      <w:r w:rsidRPr="00BD540F">
        <w:rPr>
          <w:rFonts w:ascii="Century Gothic" w:hAnsi="Century Gothic" w:cs="Times New Roman"/>
          <w:sz w:val="18"/>
          <w:szCs w:val="18"/>
        </w:rPr>
        <w:t xml:space="preserve">Ova aktivnost financira se iz ukupno 3 izvora financiranja: opći prihodi i primici, vlastiti prihodi, ostale pomoći proračunskih korisnika te donacije proračunskih korisnika. </w:t>
      </w:r>
    </w:p>
    <w:p w14:paraId="103975E1" w14:textId="5D3A2197" w:rsidR="00E169B2" w:rsidRDefault="00E169B2" w:rsidP="00E169B2">
      <w:pPr>
        <w:jc w:val="both"/>
        <w:rPr>
          <w:rFonts w:ascii="Times New Roman" w:hAnsi="Times New Roman" w:cs="Times New Roman"/>
          <w:sz w:val="24"/>
          <w:szCs w:val="24"/>
        </w:rPr>
      </w:pPr>
      <w:r w:rsidRPr="00BD540F">
        <w:rPr>
          <w:rFonts w:ascii="Century Gothic" w:hAnsi="Century Gothic" w:cs="Times New Roman"/>
          <w:sz w:val="18"/>
          <w:szCs w:val="18"/>
        </w:rPr>
        <w:t>Iz izvora opći prihodi i primici financiraju usluge promidžbe te trošak predstava – Slatinska mala scena. Iz ovog izvora planirani su rashodi u iznosu 1.500</w:t>
      </w:r>
      <w:r w:rsidR="00BD540F" w:rsidRPr="00BD540F">
        <w:rPr>
          <w:rFonts w:ascii="Century Gothic" w:hAnsi="Century Gothic" w:cs="Times New Roman"/>
          <w:sz w:val="18"/>
          <w:szCs w:val="18"/>
        </w:rPr>
        <w:t>,00</w:t>
      </w:r>
      <w:r w:rsidRPr="00BD540F">
        <w:rPr>
          <w:rFonts w:ascii="Century Gothic" w:hAnsi="Century Gothic" w:cs="Times New Roman"/>
          <w:sz w:val="18"/>
          <w:szCs w:val="18"/>
        </w:rPr>
        <w:t xml:space="preserve"> EUR,</w:t>
      </w:r>
      <w:r>
        <w:rPr>
          <w:rFonts w:ascii="Times New Roman" w:hAnsi="Times New Roman" w:cs="Times New Roman"/>
          <w:sz w:val="24"/>
          <w:szCs w:val="24"/>
        </w:rPr>
        <w:t xml:space="preserve"> </w:t>
      </w:r>
      <w:r w:rsidR="00BD540F" w:rsidRPr="005D1735">
        <w:rPr>
          <w:rFonts w:ascii="Century Gothic" w:hAnsi="Century Gothic" w:cs="Times New Roman"/>
          <w:sz w:val="18"/>
          <w:szCs w:val="18"/>
        </w:rPr>
        <w:t>a ostvaren</w:t>
      </w:r>
      <w:r w:rsidR="00BD540F">
        <w:rPr>
          <w:rFonts w:ascii="Century Gothic" w:hAnsi="Century Gothic" w:cs="Times New Roman"/>
          <w:sz w:val="18"/>
          <w:szCs w:val="18"/>
        </w:rPr>
        <w:t>a</w:t>
      </w:r>
      <w:r w:rsidR="00BD540F" w:rsidRPr="005D1735">
        <w:rPr>
          <w:rFonts w:ascii="Century Gothic" w:hAnsi="Century Gothic" w:cs="Times New Roman"/>
          <w:sz w:val="18"/>
          <w:szCs w:val="18"/>
        </w:rPr>
        <w:t xml:space="preserve"> </w:t>
      </w:r>
      <w:r w:rsidR="00BD540F">
        <w:rPr>
          <w:rFonts w:ascii="Century Gothic" w:hAnsi="Century Gothic" w:cs="Times New Roman"/>
          <w:sz w:val="18"/>
          <w:szCs w:val="18"/>
        </w:rPr>
        <w:t xml:space="preserve">su </w:t>
      </w:r>
      <w:r w:rsidR="00BD540F" w:rsidRPr="005D1735">
        <w:rPr>
          <w:rFonts w:ascii="Century Gothic" w:hAnsi="Century Gothic" w:cs="Times New Roman"/>
          <w:sz w:val="18"/>
          <w:szCs w:val="18"/>
        </w:rPr>
        <w:t xml:space="preserve">u iznosu </w:t>
      </w:r>
      <w:r w:rsidR="00BD540F">
        <w:rPr>
          <w:rFonts w:ascii="Century Gothic" w:hAnsi="Century Gothic" w:cs="Times New Roman"/>
          <w:sz w:val="18"/>
          <w:szCs w:val="18"/>
        </w:rPr>
        <w:t>1.500,00</w:t>
      </w:r>
      <w:r w:rsidR="00BD540F" w:rsidRPr="005D1735">
        <w:rPr>
          <w:rFonts w:ascii="Century Gothic" w:hAnsi="Century Gothic" w:cs="Times New Roman"/>
          <w:sz w:val="18"/>
          <w:szCs w:val="18"/>
        </w:rPr>
        <w:t xml:space="preserve"> EUR ili </w:t>
      </w:r>
      <w:r w:rsidR="00BD540F">
        <w:rPr>
          <w:rFonts w:ascii="Century Gothic" w:hAnsi="Century Gothic" w:cs="Times New Roman"/>
          <w:sz w:val="18"/>
          <w:szCs w:val="18"/>
        </w:rPr>
        <w:t>100,00</w:t>
      </w:r>
      <w:r w:rsidR="00BD540F" w:rsidRPr="005D1735">
        <w:rPr>
          <w:rFonts w:ascii="Century Gothic" w:hAnsi="Century Gothic" w:cs="Times New Roman"/>
          <w:sz w:val="18"/>
          <w:szCs w:val="18"/>
        </w:rPr>
        <w:t>% od godišnjeg plana</w:t>
      </w:r>
    </w:p>
    <w:p w14:paraId="0A02CAB9" w14:textId="7CCF94F1" w:rsidR="00E31C6A" w:rsidRDefault="00E169B2" w:rsidP="00E31C6A">
      <w:pPr>
        <w:jc w:val="both"/>
        <w:rPr>
          <w:rFonts w:ascii="Times New Roman" w:hAnsi="Times New Roman" w:cs="Times New Roman"/>
          <w:sz w:val="24"/>
          <w:szCs w:val="24"/>
        </w:rPr>
      </w:pPr>
      <w:r w:rsidRPr="00E31C6A">
        <w:rPr>
          <w:rFonts w:ascii="Century Gothic" w:hAnsi="Century Gothic" w:cs="Times New Roman"/>
          <w:sz w:val="18"/>
          <w:szCs w:val="18"/>
        </w:rPr>
        <w:t>Iz izvora vlastitih prihoda financiraju se usluge promidžbe i informiranja, sitan inventar i autogume, reprezentacija te kazališne predstave – Slatinska mala scena POU.</w:t>
      </w:r>
      <w:r>
        <w:rPr>
          <w:rFonts w:ascii="Times New Roman" w:hAnsi="Times New Roman" w:cs="Times New Roman"/>
          <w:sz w:val="24"/>
          <w:szCs w:val="24"/>
        </w:rPr>
        <w:t xml:space="preserve"> </w:t>
      </w:r>
      <w:r w:rsidRPr="00E31C6A">
        <w:rPr>
          <w:rFonts w:ascii="Century Gothic" w:hAnsi="Century Gothic" w:cs="Times New Roman"/>
          <w:sz w:val="18"/>
          <w:szCs w:val="18"/>
        </w:rPr>
        <w:t xml:space="preserve">Iz ovog izvora planirani su rashodi u iznosu 1.062 </w:t>
      </w:r>
      <w:r w:rsidR="00E31C6A">
        <w:rPr>
          <w:rFonts w:ascii="Century Gothic" w:hAnsi="Century Gothic" w:cs="Times New Roman"/>
          <w:sz w:val="18"/>
          <w:szCs w:val="18"/>
        </w:rPr>
        <w:t>,00</w:t>
      </w:r>
      <w:r w:rsidRPr="00E31C6A">
        <w:rPr>
          <w:rFonts w:ascii="Century Gothic" w:hAnsi="Century Gothic" w:cs="Times New Roman"/>
          <w:sz w:val="18"/>
          <w:szCs w:val="18"/>
        </w:rPr>
        <w:t>EUR,</w:t>
      </w:r>
      <w:r>
        <w:rPr>
          <w:rFonts w:ascii="Times New Roman" w:hAnsi="Times New Roman" w:cs="Times New Roman"/>
          <w:sz w:val="24"/>
          <w:szCs w:val="24"/>
        </w:rPr>
        <w:t xml:space="preserve"> </w:t>
      </w:r>
      <w:r w:rsidR="00E31C6A" w:rsidRPr="005D1735">
        <w:rPr>
          <w:rFonts w:ascii="Century Gothic" w:hAnsi="Century Gothic" w:cs="Times New Roman"/>
          <w:sz w:val="18"/>
          <w:szCs w:val="18"/>
        </w:rPr>
        <w:t>a ostvaren</w:t>
      </w:r>
      <w:r w:rsidR="00E31C6A">
        <w:rPr>
          <w:rFonts w:ascii="Century Gothic" w:hAnsi="Century Gothic" w:cs="Times New Roman"/>
          <w:sz w:val="18"/>
          <w:szCs w:val="18"/>
        </w:rPr>
        <w:t>i</w:t>
      </w:r>
      <w:r w:rsidR="00E31C6A" w:rsidRPr="005D1735">
        <w:rPr>
          <w:rFonts w:ascii="Century Gothic" w:hAnsi="Century Gothic" w:cs="Times New Roman"/>
          <w:sz w:val="18"/>
          <w:szCs w:val="18"/>
        </w:rPr>
        <w:t xml:space="preserve"> </w:t>
      </w:r>
      <w:r w:rsidR="00E31C6A">
        <w:rPr>
          <w:rFonts w:ascii="Century Gothic" w:hAnsi="Century Gothic" w:cs="Times New Roman"/>
          <w:sz w:val="18"/>
          <w:szCs w:val="18"/>
        </w:rPr>
        <w:t xml:space="preserve">su </w:t>
      </w:r>
      <w:r w:rsidR="00E31C6A" w:rsidRPr="005D1735">
        <w:rPr>
          <w:rFonts w:ascii="Century Gothic" w:hAnsi="Century Gothic" w:cs="Times New Roman"/>
          <w:sz w:val="18"/>
          <w:szCs w:val="18"/>
        </w:rPr>
        <w:t xml:space="preserve">u iznosu </w:t>
      </w:r>
      <w:r w:rsidR="00E31C6A">
        <w:rPr>
          <w:rFonts w:ascii="Century Gothic" w:hAnsi="Century Gothic" w:cs="Times New Roman"/>
          <w:sz w:val="18"/>
          <w:szCs w:val="18"/>
        </w:rPr>
        <w:t>40,00</w:t>
      </w:r>
      <w:r w:rsidR="00E31C6A" w:rsidRPr="005D1735">
        <w:rPr>
          <w:rFonts w:ascii="Century Gothic" w:hAnsi="Century Gothic" w:cs="Times New Roman"/>
          <w:sz w:val="18"/>
          <w:szCs w:val="18"/>
        </w:rPr>
        <w:t xml:space="preserve"> EUR ili </w:t>
      </w:r>
      <w:r w:rsidR="00E31C6A">
        <w:rPr>
          <w:rFonts w:ascii="Century Gothic" w:hAnsi="Century Gothic" w:cs="Times New Roman"/>
          <w:sz w:val="18"/>
          <w:szCs w:val="18"/>
        </w:rPr>
        <w:t>3,77</w:t>
      </w:r>
      <w:r w:rsidR="00E31C6A" w:rsidRPr="005D1735">
        <w:rPr>
          <w:rFonts w:ascii="Century Gothic" w:hAnsi="Century Gothic" w:cs="Times New Roman"/>
          <w:sz w:val="18"/>
          <w:szCs w:val="18"/>
        </w:rPr>
        <w:t>% od godišnjeg plana</w:t>
      </w:r>
    </w:p>
    <w:p w14:paraId="199634F0" w14:textId="77777777" w:rsidR="00580C81" w:rsidRDefault="00E169B2" w:rsidP="00E169B2">
      <w:pPr>
        <w:jc w:val="both"/>
        <w:rPr>
          <w:rFonts w:ascii="Times New Roman" w:hAnsi="Times New Roman" w:cs="Times New Roman"/>
          <w:sz w:val="24"/>
          <w:szCs w:val="24"/>
        </w:rPr>
      </w:pPr>
      <w:r w:rsidRPr="00580C81">
        <w:rPr>
          <w:rFonts w:ascii="Century Gothic" w:hAnsi="Century Gothic" w:cs="Times New Roman"/>
          <w:sz w:val="18"/>
          <w:szCs w:val="18"/>
        </w:rPr>
        <w:t>Iz izvora ostale pomoći proračunskih korisnika financiraju kazališne predstave – Slatinska mala scena POU te usluge promidžbe i informiranja.</w:t>
      </w:r>
      <w:r w:rsidRPr="00715A43">
        <w:rPr>
          <w:rFonts w:ascii="Times New Roman" w:hAnsi="Times New Roman" w:cs="Times New Roman"/>
          <w:sz w:val="24"/>
          <w:szCs w:val="24"/>
        </w:rPr>
        <w:t xml:space="preserve"> </w:t>
      </w:r>
      <w:r w:rsidR="00580C81" w:rsidRPr="00E31C6A">
        <w:rPr>
          <w:rFonts w:ascii="Century Gothic" w:hAnsi="Century Gothic" w:cs="Times New Roman"/>
          <w:sz w:val="18"/>
          <w:szCs w:val="18"/>
        </w:rPr>
        <w:t xml:space="preserve">Iz ovog izvora planirani su rashodi u iznosu </w:t>
      </w:r>
      <w:r w:rsidR="00580C81">
        <w:rPr>
          <w:rFonts w:ascii="Century Gothic" w:hAnsi="Century Gothic" w:cs="Times New Roman"/>
          <w:sz w:val="18"/>
          <w:szCs w:val="18"/>
        </w:rPr>
        <w:t xml:space="preserve">5.000,00 </w:t>
      </w:r>
      <w:r w:rsidR="00580C81" w:rsidRPr="00E31C6A">
        <w:rPr>
          <w:rFonts w:ascii="Century Gothic" w:hAnsi="Century Gothic" w:cs="Times New Roman"/>
          <w:sz w:val="18"/>
          <w:szCs w:val="18"/>
        </w:rPr>
        <w:t>EUR,</w:t>
      </w:r>
      <w:r w:rsidR="00580C81">
        <w:rPr>
          <w:rFonts w:ascii="Times New Roman" w:hAnsi="Times New Roman" w:cs="Times New Roman"/>
          <w:sz w:val="24"/>
          <w:szCs w:val="24"/>
        </w:rPr>
        <w:t xml:space="preserve"> </w:t>
      </w:r>
      <w:r w:rsidR="00580C81" w:rsidRPr="005D1735">
        <w:rPr>
          <w:rFonts w:ascii="Century Gothic" w:hAnsi="Century Gothic" w:cs="Times New Roman"/>
          <w:sz w:val="18"/>
          <w:szCs w:val="18"/>
        </w:rPr>
        <w:t>a ostvaren</w:t>
      </w:r>
      <w:r w:rsidR="00580C81">
        <w:rPr>
          <w:rFonts w:ascii="Century Gothic" w:hAnsi="Century Gothic" w:cs="Times New Roman"/>
          <w:sz w:val="18"/>
          <w:szCs w:val="18"/>
        </w:rPr>
        <w:t>i</w:t>
      </w:r>
      <w:r w:rsidR="00580C81" w:rsidRPr="005D1735">
        <w:rPr>
          <w:rFonts w:ascii="Century Gothic" w:hAnsi="Century Gothic" w:cs="Times New Roman"/>
          <w:sz w:val="18"/>
          <w:szCs w:val="18"/>
        </w:rPr>
        <w:t xml:space="preserve"> </w:t>
      </w:r>
      <w:r w:rsidR="00580C81">
        <w:rPr>
          <w:rFonts w:ascii="Century Gothic" w:hAnsi="Century Gothic" w:cs="Times New Roman"/>
          <w:sz w:val="18"/>
          <w:szCs w:val="18"/>
        </w:rPr>
        <w:t xml:space="preserve">su </w:t>
      </w:r>
      <w:r w:rsidR="00580C81" w:rsidRPr="005D1735">
        <w:rPr>
          <w:rFonts w:ascii="Century Gothic" w:hAnsi="Century Gothic" w:cs="Times New Roman"/>
          <w:sz w:val="18"/>
          <w:szCs w:val="18"/>
        </w:rPr>
        <w:t xml:space="preserve">u iznosu </w:t>
      </w:r>
      <w:r w:rsidR="00580C81">
        <w:rPr>
          <w:rFonts w:ascii="Century Gothic" w:hAnsi="Century Gothic" w:cs="Times New Roman"/>
          <w:sz w:val="18"/>
          <w:szCs w:val="18"/>
        </w:rPr>
        <w:t>3.170,00</w:t>
      </w:r>
      <w:r w:rsidR="00580C81" w:rsidRPr="005D1735">
        <w:rPr>
          <w:rFonts w:ascii="Century Gothic" w:hAnsi="Century Gothic" w:cs="Times New Roman"/>
          <w:sz w:val="18"/>
          <w:szCs w:val="18"/>
        </w:rPr>
        <w:t xml:space="preserve"> EUR ili </w:t>
      </w:r>
      <w:r w:rsidR="00580C81">
        <w:rPr>
          <w:rFonts w:ascii="Century Gothic" w:hAnsi="Century Gothic" w:cs="Times New Roman"/>
          <w:sz w:val="18"/>
          <w:szCs w:val="18"/>
        </w:rPr>
        <w:t>63,40</w:t>
      </w:r>
      <w:r w:rsidR="00580C81" w:rsidRPr="005D1735">
        <w:rPr>
          <w:rFonts w:ascii="Century Gothic" w:hAnsi="Century Gothic" w:cs="Times New Roman"/>
          <w:sz w:val="18"/>
          <w:szCs w:val="18"/>
        </w:rPr>
        <w:t>% od godišnjeg plana</w:t>
      </w:r>
      <w:r w:rsidR="00580C81">
        <w:rPr>
          <w:rFonts w:ascii="Century Gothic" w:hAnsi="Century Gothic" w:cs="Times New Roman"/>
          <w:sz w:val="18"/>
          <w:szCs w:val="18"/>
        </w:rPr>
        <w:t>.</w:t>
      </w:r>
      <w:r w:rsidR="00580C81" w:rsidRPr="00715A43">
        <w:rPr>
          <w:rFonts w:ascii="Times New Roman" w:hAnsi="Times New Roman" w:cs="Times New Roman"/>
          <w:sz w:val="24"/>
          <w:szCs w:val="24"/>
        </w:rPr>
        <w:t xml:space="preserve"> </w:t>
      </w:r>
    </w:p>
    <w:p w14:paraId="2ACC6730" w14:textId="782AB607" w:rsidR="00E169B2" w:rsidRDefault="00E169B2" w:rsidP="00E169B2">
      <w:pPr>
        <w:jc w:val="both"/>
        <w:rPr>
          <w:rFonts w:ascii="Times New Roman" w:hAnsi="Times New Roman" w:cs="Times New Roman"/>
          <w:sz w:val="24"/>
          <w:szCs w:val="24"/>
        </w:rPr>
      </w:pPr>
      <w:r w:rsidRPr="00580C81">
        <w:rPr>
          <w:rFonts w:ascii="Century Gothic" w:hAnsi="Century Gothic" w:cs="Times New Roman"/>
          <w:sz w:val="18"/>
          <w:szCs w:val="18"/>
        </w:rPr>
        <w:lastRenderedPageBreak/>
        <w:t>Iz izvora donacije proračunskih korisnika financiraju usluge promidžbe i informiranja te reprezentacija.</w:t>
      </w:r>
      <w:r w:rsidRPr="00715A43">
        <w:rPr>
          <w:rFonts w:ascii="Times New Roman" w:hAnsi="Times New Roman" w:cs="Times New Roman"/>
          <w:sz w:val="24"/>
          <w:szCs w:val="24"/>
        </w:rPr>
        <w:t xml:space="preserve"> </w:t>
      </w:r>
      <w:r w:rsidR="00580C81" w:rsidRPr="00E31C6A">
        <w:rPr>
          <w:rFonts w:ascii="Century Gothic" w:hAnsi="Century Gothic" w:cs="Times New Roman"/>
          <w:sz w:val="18"/>
          <w:szCs w:val="18"/>
        </w:rPr>
        <w:t xml:space="preserve">Iz ovog izvora planirani su rashodi u iznosu </w:t>
      </w:r>
      <w:r w:rsidR="00580C81">
        <w:rPr>
          <w:rFonts w:ascii="Century Gothic" w:hAnsi="Century Gothic" w:cs="Times New Roman"/>
          <w:sz w:val="18"/>
          <w:szCs w:val="18"/>
        </w:rPr>
        <w:t xml:space="preserve">664,00 </w:t>
      </w:r>
      <w:r w:rsidR="00580C81" w:rsidRPr="00E31C6A">
        <w:rPr>
          <w:rFonts w:ascii="Century Gothic" w:hAnsi="Century Gothic" w:cs="Times New Roman"/>
          <w:sz w:val="18"/>
          <w:szCs w:val="18"/>
        </w:rPr>
        <w:t>EUR,</w:t>
      </w:r>
      <w:r w:rsidR="00580C81">
        <w:rPr>
          <w:rFonts w:ascii="Times New Roman" w:hAnsi="Times New Roman" w:cs="Times New Roman"/>
          <w:sz w:val="24"/>
          <w:szCs w:val="24"/>
        </w:rPr>
        <w:t xml:space="preserve"> </w:t>
      </w:r>
      <w:r w:rsidR="00580C81" w:rsidRPr="005D1735">
        <w:rPr>
          <w:rFonts w:ascii="Century Gothic" w:hAnsi="Century Gothic" w:cs="Times New Roman"/>
          <w:sz w:val="18"/>
          <w:szCs w:val="18"/>
        </w:rPr>
        <w:t>a ostvaren</w:t>
      </w:r>
      <w:r w:rsidR="00580C81">
        <w:rPr>
          <w:rFonts w:ascii="Century Gothic" w:hAnsi="Century Gothic" w:cs="Times New Roman"/>
          <w:sz w:val="18"/>
          <w:szCs w:val="18"/>
        </w:rPr>
        <w:t>i</w:t>
      </w:r>
      <w:r w:rsidR="00580C81" w:rsidRPr="005D1735">
        <w:rPr>
          <w:rFonts w:ascii="Century Gothic" w:hAnsi="Century Gothic" w:cs="Times New Roman"/>
          <w:sz w:val="18"/>
          <w:szCs w:val="18"/>
        </w:rPr>
        <w:t xml:space="preserve"> </w:t>
      </w:r>
      <w:r w:rsidR="00580C81">
        <w:rPr>
          <w:rFonts w:ascii="Century Gothic" w:hAnsi="Century Gothic" w:cs="Times New Roman"/>
          <w:sz w:val="18"/>
          <w:szCs w:val="18"/>
        </w:rPr>
        <w:t xml:space="preserve">su </w:t>
      </w:r>
      <w:r w:rsidR="00580C81" w:rsidRPr="005D1735">
        <w:rPr>
          <w:rFonts w:ascii="Century Gothic" w:hAnsi="Century Gothic" w:cs="Times New Roman"/>
          <w:sz w:val="18"/>
          <w:szCs w:val="18"/>
        </w:rPr>
        <w:t xml:space="preserve">u iznosu </w:t>
      </w:r>
      <w:r w:rsidR="00580C81">
        <w:rPr>
          <w:rFonts w:ascii="Century Gothic" w:hAnsi="Century Gothic" w:cs="Times New Roman"/>
          <w:sz w:val="18"/>
          <w:szCs w:val="18"/>
        </w:rPr>
        <w:t>616,21</w:t>
      </w:r>
      <w:r w:rsidR="00580C81" w:rsidRPr="005D1735">
        <w:rPr>
          <w:rFonts w:ascii="Century Gothic" w:hAnsi="Century Gothic" w:cs="Times New Roman"/>
          <w:sz w:val="18"/>
          <w:szCs w:val="18"/>
        </w:rPr>
        <w:t xml:space="preserve"> EUR ili </w:t>
      </w:r>
      <w:r w:rsidR="00580C81">
        <w:rPr>
          <w:rFonts w:ascii="Century Gothic" w:hAnsi="Century Gothic" w:cs="Times New Roman"/>
          <w:sz w:val="18"/>
          <w:szCs w:val="18"/>
        </w:rPr>
        <w:t>92,80</w:t>
      </w:r>
      <w:r w:rsidR="00580C81" w:rsidRPr="005D1735">
        <w:rPr>
          <w:rFonts w:ascii="Century Gothic" w:hAnsi="Century Gothic" w:cs="Times New Roman"/>
          <w:sz w:val="18"/>
          <w:szCs w:val="18"/>
        </w:rPr>
        <w:t>% od godišnjeg plana</w:t>
      </w:r>
    </w:p>
    <w:p w14:paraId="76CC4E5C" w14:textId="4B818427" w:rsidR="00C97146" w:rsidRDefault="00C97146" w:rsidP="00C97146">
      <w:pPr>
        <w:jc w:val="both"/>
        <w:rPr>
          <w:rFonts w:ascii="Times New Roman" w:hAnsi="Times New Roman" w:cs="Times New Roman"/>
          <w:b/>
          <w:bCs/>
          <w:i/>
          <w:iCs/>
          <w:sz w:val="24"/>
          <w:szCs w:val="24"/>
        </w:rPr>
      </w:pPr>
      <w:r w:rsidRPr="00C97146">
        <w:rPr>
          <w:rFonts w:ascii="Times New Roman" w:hAnsi="Times New Roman" w:cs="Times New Roman"/>
          <w:b/>
          <w:bCs/>
          <w:i/>
          <w:iCs/>
          <w:sz w:val="24"/>
          <w:szCs w:val="24"/>
        </w:rPr>
        <w:t>Tekući projekt T</w:t>
      </w:r>
      <w:r w:rsidR="004E60AA">
        <w:rPr>
          <w:rFonts w:ascii="Times New Roman" w:hAnsi="Times New Roman" w:cs="Times New Roman"/>
          <w:b/>
          <w:bCs/>
          <w:i/>
          <w:iCs/>
          <w:sz w:val="24"/>
          <w:szCs w:val="24"/>
        </w:rPr>
        <w:t>4</w:t>
      </w:r>
      <w:r w:rsidRPr="00C97146">
        <w:rPr>
          <w:rFonts w:ascii="Times New Roman" w:hAnsi="Times New Roman" w:cs="Times New Roman"/>
          <w:b/>
          <w:bCs/>
          <w:i/>
          <w:iCs/>
          <w:sz w:val="24"/>
          <w:szCs w:val="24"/>
        </w:rPr>
        <w:t>00041 Poticanje revije europskog i hrvatskog filma</w:t>
      </w:r>
    </w:p>
    <w:p w14:paraId="5B7F82EE" w14:textId="086CAC8D" w:rsidR="009531D9" w:rsidRPr="002E5B55" w:rsidRDefault="009531D9" w:rsidP="00C97146">
      <w:pPr>
        <w:jc w:val="both"/>
        <w:rPr>
          <w:rFonts w:ascii="Century Gothic" w:hAnsi="Century Gothic" w:cs="Times New Roman"/>
          <w:sz w:val="18"/>
          <w:szCs w:val="18"/>
        </w:rPr>
      </w:pPr>
      <w:r w:rsidRPr="002E5B55">
        <w:rPr>
          <w:rFonts w:ascii="Century Gothic" w:hAnsi="Century Gothic" w:cs="Times New Roman"/>
          <w:sz w:val="18"/>
          <w:szCs w:val="18"/>
        </w:rPr>
        <w:t xml:space="preserve">Ovaj projekt ima za cilj razviti filmsku pismenost te educirati nastavno osoblje s područja grada Slatine koji će svoje znanje prenijeti na učenike. </w:t>
      </w:r>
      <w:r w:rsidR="00C97146" w:rsidRPr="002E5B55">
        <w:rPr>
          <w:rFonts w:ascii="Century Gothic" w:hAnsi="Century Gothic" w:cs="Times New Roman"/>
          <w:sz w:val="18"/>
          <w:szCs w:val="18"/>
        </w:rPr>
        <w:t xml:space="preserve">Za ovaj projekt planirana su sredstva u iznosu </w:t>
      </w:r>
      <w:r w:rsidR="004E60AA" w:rsidRPr="002E5B55">
        <w:rPr>
          <w:rFonts w:ascii="Century Gothic" w:hAnsi="Century Gothic" w:cs="Times New Roman"/>
          <w:sz w:val="18"/>
          <w:szCs w:val="18"/>
        </w:rPr>
        <w:t>12.892,00</w:t>
      </w:r>
      <w:r w:rsidR="00C97146" w:rsidRPr="002E5B55">
        <w:rPr>
          <w:rFonts w:ascii="Century Gothic" w:hAnsi="Century Gothic" w:cs="Times New Roman"/>
          <w:sz w:val="18"/>
          <w:szCs w:val="18"/>
        </w:rPr>
        <w:t xml:space="preserve"> EUR, a izvršena su u iznosu </w:t>
      </w:r>
      <w:r w:rsidR="004E60AA" w:rsidRPr="002E5B55">
        <w:rPr>
          <w:rFonts w:ascii="Century Gothic" w:hAnsi="Century Gothic" w:cs="Times New Roman"/>
          <w:sz w:val="18"/>
          <w:szCs w:val="18"/>
        </w:rPr>
        <w:t xml:space="preserve">8.847,93 </w:t>
      </w:r>
      <w:r w:rsidR="00C97146" w:rsidRPr="002E5B55">
        <w:rPr>
          <w:rFonts w:ascii="Century Gothic" w:hAnsi="Century Gothic" w:cs="Times New Roman"/>
          <w:sz w:val="18"/>
          <w:szCs w:val="18"/>
        </w:rPr>
        <w:t xml:space="preserve">EUR ili </w:t>
      </w:r>
      <w:r w:rsidR="004E60AA" w:rsidRPr="002E5B55">
        <w:rPr>
          <w:rFonts w:ascii="Century Gothic" w:hAnsi="Century Gothic" w:cs="Times New Roman"/>
          <w:sz w:val="18"/>
          <w:szCs w:val="18"/>
        </w:rPr>
        <w:t>68,63</w:t>
      </w:r>
      <w:r w:rsidR="00C97146" w:rsidRPr="002E5B55">
        <w:rPr>
          <w:rFonts w:ascii="Century Gothic" w:hAnsi="Century Gothic" w:cs="Times New Roman"/>
          <w:sz w:val="18"/>
          <w:szCs w:val="18"/>
        </w:rPr>
        <w:t xml:space="preserve">% od plana. Ova aktivnost financira se iz ukupno </w:t>
      </w:r>
      <w:r w:rsidR="00770C03" w:rsidRPr="002E5B55">
        <w:rPr>
          <w:rFonts w:ascii="Century Gothic" w:hAnsi="Century Gothic" w:cs="Times New Roman"/>
          <w:sz w:val="18"/>
          <w:szCs w:val="18"/>
        </w:rPr>
        <w:t>4</w:t>
      </w:r>
      <w:r w:rsidR="00C97146" w:rsidRPr="002E5B55">
        <w:rPr>
          <w:rFonts w:ascii="Century Gothic" w:hAnsi="Century Gothic" w:cs="Times New Roman"/>
          <w:sz w:val="18"/>
          <w:szCs w:val="18"/>
        </w:rPr>
        <w:t xml:space="preserve"> izvora financiranja: opći prihodi i primici, vlastiti prihodi, prihodi za posebne namjene proračunskih korisnika te donacije proračunskih korisnika.</w:t>
      </w:r>
    </w:p>
    <w:p w14:paraId="6E33DC58" w14:textId="7E0B8A2D" w:rsidR="002E5B55" w:rsidRDefault="009531D9" w:rsidP="002E5B55">
      <w:pPr>
        <w:jc w:val="both"/>
        <w:rPr>
          <w:rFonts w:ascii="Times New Roman" w:hAnsi="Times New Roman" w:cs="Times New Roman"/>
          <w:sz w:val="24"/>
          <w:szCs w:val="24"/>
        </w:rPr>
      </w:pPr>
      <w:bookmarkStart w:id="12" w:name="_Hlk204587541"/>
      <w:r w:rsidRPr="002E5B55">
        <w:rPr>
          <w:rFonts w:ascii="Century Gothic" w:hAnsi="Century Gothic" w:cs="Times New Roman"/>
          <w:sz w:val="18"/>
          <w:szCs w:val="18"/>
        </w:rPr>
        <w:t>Iz izvora opći prihodi i primici financiraju se sredstva za najamnine za filmove.</w:t>
      </w:r>
      <w:r>
        <w:rPr>
          <w:rFonts w:ascii="Times New Roman" w:hAnsi="Times New Roman" w:cs="Times New Roman"/>
          <w:sz w:val="24"/>
          <w:szCs w:val="24"/>
        </w:rPr>
        <w:t xml:space="preserve"> </w:t>
      </w:r>
      <w:r w:rsidR="002E5B55" w:rsidRPr="00E31C6A">
        <w:rPr>
          <w:rFonts w:ascii="Century Gothic" w:hAnsi="Century Gothic" w:cs="Times New Roman"/>
          <w:sz w:val="18"/>
          <w:szCs w:val="18"/>
        </w:rPr>
        <w:t xml:space="preserve">Iz ovog izvora planirani su rashodi u iznosu </w:t>
      </w:r>
      <w:r w:rsidR="002E5B55">
        <w:rPr>
          <w:rFonts w:ascii="Century Gothic" w:hAnsi="Century Gothic" w:cs="Times New Roman"/>
          <w:sz w:val="18"/>
          <w:szCs w:val="18"/>
        </w:rPr>
        <w:t xml:space="preserve">2.654,00 </w:t>
      </w:r>
      <w:r w:rsidR="002E5B55" w:rsidRPr="00E31C6A">
        <w:rPr>
          <w:rFonts w:ascii="Century Gothic" w:hAnsi="Century Gothic" w:cs="Times New Roman"/>
          <w:sz w:val="18"/>
          <w:szCs w:val="18"/>
        </w:rPr>
        <w:t>EUR,</w:t>
      </w:r>
      <w:r w:rsidR="002E5B55">
        <w:rPr>
          <w:rFonts w:ascii="Times New Roman" w:hAnsi="Times New Roman" w:cs="Times New Roman"/>
          <w:sz w:val="24"/>
          <w:szCs w:val="24"/>
        </w:rPr>
        <w:t xml:space="preserve"> </w:t>
      </w:r>
      <w:r w:rsidR="002E5B55" w:rsidRPr="005D1735">
        <w:rPr>
          <w:rFonts w:ascii="Century Gothic" w:hAnsi="Century Gothic" w:cs="Times New Roman"/>
          <w:sz w:val="18"/>
          <w:szCs w:val="18"/>
        </w:rPr>
        <w:t>a ostvaren</w:t>
      </w:r>
      <w:r w:rsidR="002E5B55">
        <w:rPr>
          <w:rFonts w:ascii="Century Gothic" w:hAnsi="Century Gothic" w:cs="Times New Roman"/>
          <w:sz w:val="18"/>
          <w:szCs w:val="18"/>
        </w:rPr>
        <w:t>i</w:t>
      </w:r>
      <w:r w:rsidR="002E5B55" w:rsidRPr="005D1735">
        <w:rPr>
          <w:rFonts w:ascii="Century Gothic" w:hAnsi="Century Gothic" w:cs="Times New Roman"/>
          <w:sz w:val="18"/>
          <w:szCs w:val="18"/>
        </w:rPr>
        <w:t xml:space="preserve"> </w:t>
      </w:r>
      <w:r w:rsidR="002E5B55">
        <w:rPr>
          <w:rFonts w:ascii="Century Gothic" w:hAnsi="Century Gothic" w:cs="Times New Roman"/>
          <w:sz w:val="18"/>
          <w:szCs w:val="18"/>
        </w:rPr>
        <w:t xml:space="preserve">su </w:t>
      </w:r>
      <w:r w:rsidR="002E5B55" w:rsidRPr="005D1735">
        <w:rPr>
          <w:rFonts w:ascii="Century Gothic" w:hAnsi="Century Gothic" w:cs="Times New Roman"/>
          <w:sz w:val="18"/>
          <w:szCs w:val="18"/>
        </w:rPr>
        <w:t xml:space="preserve">u iznosu </w:t>
      </w:r>
      <w:r w:rsidR="002E5B55">
        <w:rPr>
          <w:rFonts w:ascii="Century Gothic" w:hAnsi="Century Gothic" w:cs="Times New Roman"/>
          <w:sz w:val="18"/>
          <w:szCs w:val="18"/>
        </w:rPr>
        <w:t>2.640,78</w:t>
      </w:r>
      <w:r w:rsidR="002E5B55" w:rsidRPr="005D1735">
        <w:rPr>
          <w:rFonts w:ascii="Century Gothic" w:hAnsi="Century Gothic" w:cs="Times New Roman"/>
          <w:sz w:val="18"/>
          <w:szCs w:val="18"/>
        </w:rPr>
        <w:t xml:space="preserve"> EUR ili</w:t>
      </w:r>
      <w:r w:rsidR="002E5B55">
        <w:rPr>
          <w:rFonts w:ascii="Century Gothic" w:hAnsi="Century Gothic" w:cs="Times New Roman"/>
          <w:sz w:val="18"/>
          <w:szCs w:val="18"/>
        </w:rPr>
        <w:t>99,50</w:t>
      </w:r>
      <w:r w:rsidR="002E5B55" w:rsidRPr="005D1735">
        <w:rPr>
          <w:rFonts w:ascii="Century Gothic" w:hAnsi="Century Gothic" w:cs="Times New Roman"/>
          <w:sz w:val="18"/>
          <w:szCs w:val="18"/>
        </w:rPr>
        <w:t>% od godišnjeg plana</w:t>
      </w:r>
    </w:p>
    <w:bookmarkEnd w:id="12"/>
    <w:p w14:paraId="129196B7" w14:textId="4B934193" w:rsidR="00715A43" w:rsidRPr="002E5B55" w:rsidRDefault="009531D9" w:rsidP="00715A43">
      <w:pPr>
        <w:jc w:val="both"/>
        <w:rPr>
          <w:rFonts w:ascii="Century Gothic" w:hAnsi="Century Gothic" w:cs="Times New Roman"/>
          <w:sz w:val="18"/>
          <w:szCs w:val="18"/>
        </w:rPr>
      </w:pPr>
      <w:r w:rsidRPr="002E5B55">
        <w:rPr>
          <w:rFonts w:ascii="Century Gothic" w:hAnsi="Century Gothic" w:cs="Times New Roman"/>
          <w:sz w:val="18"/>
          <w:szCs w:val="18"/>
        </w:rPr>
        <w:t>Iz izvora vlastitih prihoda financira</w:t>
      </w:r>
      <w:r w:rsidR="00715A43" w:rsidRPr="002E5B55">
        <w:rPr>
          <w:rFonts w:ascii="Century Gothic" w:hAnsi="Century Gothic" w:cs="Times New Roman"/>
          <w:sz w:val="18"/>
          <w:szCs w:val="18"/>
        </w:rPr>
        <w:t xml:space="preserve">ju se </w:t>
      </w:r>
      <w:r w:rsidRPr="002E5B55">
        <w:rPr>
          <w:rFonts w:ascii="Century Gothic" w:hAnsi="Century Gothic" w:cs="Times New Roman"/>
          <w:sz w:val="18"/>
          <w:szCs w:val="18"/>
        </w:rPr>
        <w:t>usluge promidžbe i informiranja</w:t>
      </w:r>
      <w:r w:rsidR="00715A43" w:rsidRPr="002E5B55">
        <w:rPr>
          <w:rFonts w:ascii="Century Gothic" w:hAnsi="Century Gothic" w:cs="Times New Roman"/>
          <w:sz w:val="18"/>
          <w:szCs w:val="18"/>
        </w:rPr>
        <w:t xml:space="preserve"> i </w:t>
      </w:r>
      <w:r w:rsidRPr="002E5B55">
        <w:rPr>
          <w:rFonts w:ascii="Century Gothic" w:hAnsi="Century Gothic" w:cs="Times New Roman"/>
          <w:sz w:val="18"/>
          <w:szCs w:val="18"/>
        </w:rPr>
        <w:t>reprezentacija</w:t>
      </w:r>
      <w:r w:rsidR="00715A43" w:rsidRPr="002E5B55">
        <w:rPr>
          <w:rFonts w:ascii="Century Gothic" w:hAnsi="Century Gothic" w:cs="Times New Roman"/>
          <w:sz w:val="18"/>
          <w:szCs w:val="18"/>
        </w:rPr>
        <w:t xml:space="preserve">. </w:t>
      </w:r>
      <w:r w:rsidRPr="002E5B55">
        <w:rPr>
          <w:rFonts w:ascii="Century Gothic" w:hAnsi="Century Gothic" w:cs="Times New Roman"/>
          <w:sz w:val="18"/>
          <w:szCs w:val="18"/>
        </w:rPr>
        <w:t xml:space="preserve">Iz ovog izvora planirani su rashodi u iznosu </w:t>
      </w:r>
      <w:r w:rsidR="00715A43" w:rsidRPr="002E5B55">
        <w:rPr>
          <w:rFonts w:ascii="Century Gothic" w:hAnsi="Century Gothic" w:cs="Times New Roman"/>
          <w:sz w:val="18"/>
          <w:szCs w:val="18"/>
        </w:rPr>
        <w:t>664</w:t>
      </w:r>
      <w:r w:rsidR="002E5B55">
        <w:rPr>
          <w:rFonts w:ascii="Century Gothic" w:hAnsi="Century Gothic" w:cs="Times New Roman"/>
          <w:sz w:val="18"/>
          <w:szCs w:val="18"/>
        </w:rPr>
        <w:t>,00</w:t>
      </w:r>
      <w:r w:rsidRPr="002E5B55">
        <w:rPr>
          <w:rFonts w:ascii="Century Gothic" w:hAnsi="Century Gothic" w:cs="Times New Roman"/>
          <w:sz w:val="18"/>
          <w:szCs w:val="18"/>
        </w:rPr>
        <w:t xml:space="preserve"> EUR, </w:t>
      </w:r>
      <w:r w:rsidR="00715A43" w:rsidRPr="002E5B55">
        <w:rPr>
          <w:rFonts w:ascii="Century Gothic" w:hAnsi="Century Gothic" w:cs="Times New Roman"/>
          <w:sz w:val="18"/>
          <w:szCs w:val="18"/>
        </w:rPr>
        <w:t>a u izvještajnom razdoblju nisu ostvareni.</w:t>
      </w:r>
    </w:p>
    <w:p w14:paraId="05ECB54C" w14:textId="68B36725" w:rsidR="009531D9" w:rsidRPr="002E5B55" w:rsidRDefault="00715A43" w:rsidP="009531D9">
      <w:pPr>
        <w:jc w:val="both"/>
        <w:rPr>
          <w:rFonts w:ascii="Century Gothic" w:hAnsi="Century Gothic" w:cs="Times New Roman"/>
          <w:sz w:val="18"/>
          <w:szCs w:val="18"/>
        </w:rPr>
      </w:pPr>
      <w:r w:rsidRPr="002E5B55">
        <w:rPr>
          <w:rFonts w:ascii="Century Gothic" w:hAnsi="Century Gothic" w:cs="Times New Roman"/>
          <w:sz w:val="18"/>
          <w:szCs w:val="18"/>
        </w:rPr>
        <w:t>Iz izvora prihodi za posebne namjene proračunskih korisnika financiraju se usluge promidžbe i informiranja, Iz ovog izvora planirani su rashodi u iznosu 796</w:t>
      </w:r>
      <w:r w:rsidR="002E5B55">
        <w:rPr>
          <w:rFonts w:ascii="Century Gothic" w:hAnsi="Century Gothic" w:cs="Times New Roman"/>
          <w:sz w:val="18"/>
          <w:szCs w:val="18"/>
        </w:rPr>
        <w:t>,00</w:t>
      </w:r>
      <w:r w:rsidRPr="002E5B55">
        <w:rPr>
          <w:rFonts w:ascii="Century Gothic" w:hAnsi="Century Gothic" w:cs="Times New Roman"/>
          <w:sz w:val="18"/>
          <w:szCs w:val="18"/>
        </w:rPr>
        <w:t xml:space="preserve"> EUR, a u izvještajnom razdoblju nisu ostvareni.</w:t>
      </w:r>
    </w:p>
    <w:p w14:paraId="46ABE94D" w14:textId="245FA123" w:rsidR="00715A43" w:rsidRPr="002E5B55" w:rsidRDefault="00715A43" w:rsidP="00715A43">
      <w:pPr>
        <w:jc w:val="both"/>
        <w:rPr>
          <w:rFonts w:ascii="Century Gothic" w:hAnsi="Century Gothic" w:cs="Times New Roman"/>
          <w:sz w:val="18"/>
          <w:szCs w:val="18"/>
        </w:rPr>
      </w:pPr>
      <w:r w:rsidRPr="002E5B55">
        <w:rPr>
          <w:rFonts w:ascii="Century Gothic" w:hAnsi="Century Gothic" w:cs="Times New Roman"/>
          <w:sz w:val="18"/>
          <w:szCs w:val="18"/>
        </w:rPr>
        <w:t xml:space="preserve">Iz izvora donacije proračunskih korisnika financiraju se uredski materijal i ostali materijalni rashodi, usluge promidžbe i informiranja, reprezentacija te zakupnine i najamnine za filmove. Iz ovog izvora planirani su rashodi u iznosu </w:t>
      </w:r>
      <w:r w:rsidR="000966A4">
        <w:rPr>
          <w:rFonts w:ascii="Century Gothic" w:hAnsi="Century Gothic" w:cs="Times New Roman"/>
          <w:sz w:val="18"/>
          <w:szCs w:val="18"/>
        </w:rPr>
        <w:t xml:space="preserve">8.778,00 </w:t>
      </w:r>
      <w:r w:rsidRPr="002E5B55">
        <w:rPr>
          <w:rFonts w:ascii="Century Gothic" w:hAnsi="Century Gothic" w:cs="Times New Roman"/>
          <w:sz w:val="18"/>
          <w:szCs w:val="18"/>
        </w:rPr>
        <w:t xml:space="preserve">EUR, a ostvareni su u iznosu od </w:t>
      </w:r>
      <w:r w:rsidR="000966A4">
        <w:rPr>
          <w:rFonts w:ascii="Century Gothic" w:hAnsi="Century Gothic" w:cs="Times New Roman"/>
          <w:sz w:val="18"/>
          <w:szCs w:val="18"/>
        </w:rPr>
        <w:t>6.207,15 i</w:t>
      </w:r>
      <w:r w:rsidRPr="002E5B55">
        <w:rPr>
          <w:rFonts w:ascii="Century Gothic" w:hAnsi="Century Gothic" w:cs="Times New Roman"/>
          <w:sz w:val="18"/>
          <w:szCs w:val="18"/>
        </w:rPr>
        <w:t xml:space="preserve">li </w:t>
      </w:r>
      <w:r w:rsidR="000966A4">
        <w:rPr>
          <w:rFonts w:ascii="Century Gothic" w:hAnsi="Century Gothic" w:cs="Times New Roman"/>
          <w:sz w:val="18"/>
          <w:szCs w:val="18"/>
        </w:rPr>
        <w:t>70,71</w:t>
      </w:r>
      <w:r w:rsidRPr="002E5B55">
        <w:rPr>
          <w:rFonts w:ascii="Century Gothic" w:hAnsi="Century Gothic" w:cs="Times New Roman"/>
          <w:sz w:val="18"/>
          <w:szCs w:val="18"/>
        </w:rPr>
        <w:t>% od godišnjeg plana.</w:t>
      </w:r>
    </w:p>
    <w:p w14:paraId="50BCE519" w14:textId="77777777" w:rsidR="00715A43" w:rsidRPr="000B5ECB" w:rsidRDefault="00715A43" w:rsidP="009531D9">
      <w:pPr>
        <w:jc w:val="both"/>
        <w:rPr>
          <w:rFonts w:ascii="Times New Roman" w:hAnsi="Times New Roman" w:cs="Times New Roman"/>
          <w:sz w:val="24"/>
          <w:szCs w:val="24"/>
        </w:rPr>
      </w:pPr>
    </w:p>
    <w:p w14:paraId="0C1A56D4" w14:textId="0A14E877" w:rsidR="00FB3C59" w:rsidRPr="00FB3C59" w:rsidRDefault="00FB3C59" w:rsidP="00FB3C59">
      <w:pPr>
        <w:jc w:val="both"/>
        <w:rPr>
          <w:rFonts w:ascii="Times New Roman" w:hAnsi="Times New Roman" w:cs="Times New Roman"/>
          <w:b/>
          <w:bCs/>
          <w:i/>
          <w:iCs/>
          <w:sz w:val="24"/>
          <w:szCs w:val="24"/>
        </w:rPr>
      </w:pPr>
      <w:r w:rsidRPr="00FB3C59">
        <w:rPr>
          <w:rFonts w:ascii="Times New Roman" w:hAnsi="Times New Roman" w:cs="Times New Roman"/>
          <w:b/>
          <w:bCs/>
          <w:i/>
          <w:iCs/>
          <w:sz w:val="24"/>
          <w:szCs w:val="24"/>
        </w:rPr>
        <w:t>Tekući projekt T</w:t>
      </w:r>
      <w:r w:rsidR="00F04226">
        <w:rPr>
          <w:rFonts w:ascii="Times New Roman" w:hAnsi="Times New Roman" w:cs="Times New Roman"/>
          <w:b/>
          <w:bCs/>
          <w:i/>
          <w:iCs/>
          <w:sz w:val="24"/>
          <w:szCs w:val="24"/>
        </w:rPr>
        <w:t>4</w:t>
      </w:r>
      <w:r w:rsidRPr="00FB3C59">
        <w:rPr>
          <w:rFonts w:ascii="Times New Roman" w:hAnsi="Times New Roman" w:cs="Times New Roman"/>
          <w:b/>
          <w:bCs/>
          <w:i/>
          <w:iCs/>
          <w:sz w:val="24"/>
          <w:szCs w:val="24"/>
        </w:rPr>
        <w:t>00061 Pogled u budućnost</w:t>
      </w:r>
    </w:p>
    <w:p w14:paraId="2A0DC320" w14:textId="67D5A282" w:rsidR="009531D9" w:rsidRPr="00F04226" w:rsidRDefault="00865EE0" w:rsidP="00C97146">
      <w:pPr>
        <w:jc w:val="both"/>
        <w:rPr>
          <w:rFonts w:ascii="Century Gothic" w:hAnsi="Century Gothic" w:cs="Times New Roman"/>
          <w:sz w:val="18"/>
          <w:szCs w:val="18"/>
        </w:rPr>
      </w:pPr>
      <w:r w:rsidRPr="00F04226">
        <w:rPr>
          <w:rFonts w:ascii="Century Gothic" w:hAnsi="Century Gothic" w:cs="Times New Roman"/>
          <w:sz w:val="18"/>
          <w:szCs w:val="18"/>
        </w:rPr>
        <w:t xml:space="preserve">Tekući projekt Pogled u budućnost odnosi se na projekt vezan uz investicijske programe i radove u svrhu poboljšanja rada POU Slatina u cjelini. Za ovaj projekt planirana su sredstva u iznosu </w:t>
      </w:r>
      <w:r w:rsidR="00F04226">
        <w:rPr>
          <w:rFonts w:ascii="Century Gothic" w:hAnsi="Century Gothic" w:cs="Times New Roman"/>
          <w:sz w:val="18"/>
          <w:szCs w:val="18"/>
        </w:rPr>
        <w:t>67.000,00</w:t>
      </w:r>
      <w:r w:rsidRPr="00F04226">
        <w:rPr>
          <w:rFonts w:ascii="Century Gothic" w:hAnsi="Century Gothic" w:cs="Times New Roman"/>
          <w:sz w:val="18"/>
          <w:szCs w:val="18"/>
        </w:rPr>
        <w:t xml:space="preserve"> EUR, </w:t>
      </w:r>
      <w:r w:rsidR="00F04226" w:rsidRPr="002E5B55">
        <w:rPr>
          <w:rFonts w:ascii="Century Gothic" w:hAnsi="Century Gothic" w:cs="Times New Roman"/>
          <w:sz w:val="18"/>
          <w:szCs w:val="18"/>
        </w:rPr>
        <w:t xml:space="preserve">izvršena su u iznosu </w:t>
      </w:r>
      <w:r w:rsidR="00F04226">
        <w:rPr>
          <w:rFonts w:ascii="Century Gothic" w:hAnsi="Century Gothic" w:cs="Times New Roman"/>
          <w:sz w:val="18"/>
          <w:szCs w:val="18"/>
        </w:rPr>
        <w:t>61.582,66</w:t>
      </w:r>
      <w:r w:rsidR="00F04226" w:rsidRPr="002E5B55">
        <w:rPr>
          <w:rFonts w:ascii="Century Gothic" w:hAnsi="Century Gothic" w:cs="Times New Roman"/>
          <w:sz w:val="18"/>
          <w:szCs w:val="18"/>
        </w:rPr>
        <w:t xml:space="preserve"> EUR ili </w:t>
      </w:r>
      <w:r w:rsidR="00F04226">
        <w:rPr>
          <w:rFonts w:ascii="Century Gothic" w:hAnsi="Century Gothic" w:cs="Times New Roman"/>
          <w:sz w:val="18"/>
          <w:szCs w:val="18"/>
        </w:rPr>
        <w:t>91,91</w:t>
      </w:r>
      <w:r w:rsidR="00F04226" w:rsidRPr="002E5B55">
        <w:rPr>
          <w:rFonts w:ascii="Century Gothic" w:hAnsi="Century Gothic" w:cs="Times New Roman"/>
          <w:sz w:val="18"/>
          <w:szCs w:val="18"/>
        </w:rPr>
        <w:t>% od plana</w:t>
      </w:r>
      <w:r w:rsidRPr="00F04226">
        <w:rPr>
          <w:rFonts w:ascii="Century Gothic" w:hAnsi="Century Gothic" w:cs="Times New Roman"/>
          <w:sz w:val="18"/>
          <w:szCs w:val="18"/>
        </w:rPr>
        <w:t>. Ova aktivnost financira se iz ukupno 3 izvora financiranja: opći prihodi i primici, vlastiti prihodi te ostale pomoći proračunskih korisnika.</w:t>
      </w:r>
    </w:p>
    <w:p w14:paraId="3CEE7D43" w14:textId="7039F726" w:rsidR="00F04226" w:rsidRPr="002E5B55" w:rsidRDefault="00865EE0" w:rsidP="00F04226">
      <w:pPr>
        <w:jc w:val="both"/>
        <w:rPr>
          <w:rFonts w:ascii="Century Gothic" w:hAnsi="Century Gothic" w:cs="Times New Roman"/>
          <w:sz w:val="18"/>
          <w:szCs w:val="18"/>
        </w:rPr>
      </w:pPr>
      <w:r w:rsidRPr="00F04226">
        <w:rPr>
          <w:rFonts w:ascii="Century Gothic" w:hAnsi="Century Gothic" w:cs="Times New Roman"/>
          <w:sz w:val="18"/>
          <w:szCs w:val="18"/>
        </w:rPr>
        <w:t>Iz izvora opći prihodi i primici financiraju se: materijal i dijelovi za tekuće i investicijsko održavanje, usluge tekućeg i investicijskog održavanja te oprema.</w:t>
      </w:r>
      <w:r w:rsidR="00F04226" w:rsidRPr="00F04226">
        <w:rPr>
          <w:rFonts w:ascii="Century Gothic" w:hAnsi="Century Gothic" w:cs="Times New Roman"/>
          <w:sz w:val="18"/>
          <w:szCs w:val="18"/>
        </w:rPr>
        <w:t xml:space="preserve"> </w:t>
      </w:r>
      <w:r w:rsidR="00F04226" w:rsidRPr="002E5B55">
        <w:rPr>
          <w:rFonts w:ascii="Century Gothic" w:hAnsi="Century Gothic" w:cs="Times New Roman"/>
          <w:sz w:val="18"/>
          <w:szCs w:val="18"/>
        </w:rPr>
        <w:t xml:space="preserve">Iz ovog izvora planirani su rashodi u iznosu </w:t>
      </w:r>
      <w:r w:rsidR="00F04226">
        <w:rPr>
          <w:rFonts w:ascii="Century Gothic" w:hAnsi="Century Gothic" w:cs="Times New Roman"/>
          <w:sz w:val="18"/>
          <w:szCs w:val="18"/>
        </w:rPr>
        <w:t xml:space="preserve">10.000,00 </w:t>
      </w:r>
      <w:r w:rsidR="00F04226" w:rsidRPr="002E5B55">
        <w:rPr>
          <w:rFonts w:ascii="Century Gothic" w:hAnsi="Century Gothic" w:cs="Times New Roman"/>
          <w:sz w:val="18"/>
          <w:szCs w:val="18"/>
        </w:rPr>
        <w:t xml:space="preserve">EUR, a </w:t>
      </w:r>
      <w:r w:rsidR="00F04226">
        <w:rPr>
          <w:rFonts w:ascii="Century Gothic" w:hAnsi="Century Gothic" w:cs="Times New Roman"/>
          <w:sz w:val="18"/>
          <w:szCs w:val="18"/>
        </w:rPr>
        <w:t xml:space="preserve">izvršeni </w:t>
      </w:r>
      <w:r w:rsidR="00F04226" w:rsidRPr="002E5B55">
        <w:rPr>
          <w:rFonts w:ascii="Century Gothic" w:hAnsi="Century Gothic" w:cs="Times New Roman"/>
          <w:sz w:val="18"/>
          <w:szCs w:val="18"/>
        </w:rPr>
        <w:t xml:space="preserve">su u iznosu od </w:t>
      </w:r>
      <w:r w:rsidR="00F04226">
        <w:rPr>
          <w:rFonts w:ascii="Century Gothic" w:hAnsi="Century Gothic" w:cs="Times New Roman"/>
          <w:sz w:val="18"/>
          <w:szCs w:val="18"/>
        </w:rPr>
        <w:t>10.000,00 EUR i</w:t>
      </w:r>
      <w:r w:rsidR="00F04226" w:rsidRPr="002E5B55">
        <w:rPr>
          <w:rFonts w:ascii="Century Gothic" w:hAnsi="Century Gothic" w:cs="Times New Roman"/>
          <w:sz w:val="18"/>
          <w:szCs w:val="18"/>
        </w:rPr>
        <w:t>li</w:t>
      </w:r>
      <w:r w:rsidR="00F04226">
        <w:rPr>
          <w:rFonts w:ascii="Century Gothic" w:hAnsi="Century Gothic" w:cs="Times New Roman"/>
          <w:sz w:val="18"/>
          <w:szCs w:val="18"/>
        </w:rPr>
        <w:t xml:space="preserve"> 100,00</w:t>
      </w:r>
      <w:r w:rsidR="00F04226" w:rsidRPr="002E5B55">
        <w:rPr>
          <w:rFonts w:ascii="Century Gothic" w:hAnsi="Century Gothic" w:cs="Times New Roman"/>
          <w:sz w:val="18"/>
          <w:szCs w:val="18"/>
        </w:rPr>
        <w:t>% od godišnjeg plana.</w:t>
      </w:r>
    </w:p>
    <w:p w14:paraId="3C95E019" w14:textId="55D4E568" w:rsidR="00F04226" w:rsidRPr="002E5B55" w:rsidRDefault="0013389B" w:rsidP="00F04226">
      <w:pPr>
        <w:jc w:val="both"/>
        <w:rPr>
          <w:rFonts w:ascii="Century Gothic" w:hAnsi="Century Gothic" w:cs="Times New Roman"/>
          <w:sz w:val="18"/>
          <w:szCs w:val="18"/>
        </w:rPr>
      </w:pPr>
      <w:r w:rsidRPr="00F04226">
        <w:rPr>
          <w:rFonts w:ascii="Century Gothic" w:hAnsi="Century Gothic" w:cs="Times New Roman"/>
          <w:sz w:val="18"/>
          <w:szCs w:val="18"/>
        </w:rPr>
        <w:t>Iz izvora vlastiti prihodi financiraju usluge tekućeg i investicijskog održavanja.</w:t>
      </w:r>
      <w:r w:rsidRPr="00865EE0">
        <w:rPr>
          <w:rFonts w:ascii="Times New Roman" w:hAnsi="Times New Roman" w:cs="Times New Roman"/>
          <w:sz w:val="24"/>
          <w:szCs w:val="24"/>
        </w:rPr>
        <w:t xml:space="preserve"> </w:t>
      </w:r>
      <w:r w:rsidR="00F04226" w:rsidRPr="002E5B55">
        <w:rPr>
          <w:rFonts w:ascii="Century Gothic" w:hAnsi="Century Gothic" w:cs="Times New Roman"/>
          <w:sz w:val="18"/>
          <w:szCs w:val="18"/>
        </w:rPr>
        <w:t xml:space="preserve">Iz ovog izvora planirani su rashodi u iznosu </w:t>
      </w:r>
      <w:r w:rsidR="0094316D">
        <w:rPr>
          <w:rFonts w:ascii="Century Gothic" w:hAnsi="Century Gothic" w:cs="Times New Roman"/>
          <w:sz w:val="18"/>
          <w:szCs w:val="18"/>
        </w:rPr>
        <w:t>7.000,00</w:t>
      </w:r>
      <w:r w:rsidR="00F04226">
        <w:rPr>
          <w:rFonts w:ascii="Century Gothic" w:hAnsi="Century Gothic" w:cs="Times New Roman"/>
          <w:sz w:val="18"/>
          <w:szCs w:val="18"/>
        </w:rPr>
        <w:t xml:space="preserve"> </w:t>
      </w:r>
      <w:r w:rsidR="00F04226" w:rsidRPr="002E5B55">
        <w:rPr>
          <w:rFonts w:ascii="Century Gothic" w:hAnsi="Century Gothic" w:cs="Times New Roman"/>
          <w:sz w:val="18"/>
          <w:szCs w:val="18"/>
        </w:rPr>
        <w:t xml:space="preserve">EUR, a ostvareni su u iznosu od </w:t>
      </w:r>
      <w:r w:rsidR="0094316D">
        <w:rPr>
          <w:rFonts w:ascii="Century Gothic" w:hAnsi="Century Gothic" w:cs="Times New Roman"/>
          <w:sz w:val="18"/>
          <w:szCs w:val="18"/>
        </w:rPr>
        <w:t>1.582,66 EUR</w:t>
      </w:r>
      <w:r w:rsidR="00F04226">
        <w:rPr>
          <w:rFonts w:ascii="Century Gothic" w:hAnsi="Century Gothic" w:cs="Times New Roman"/>
          <w:sz w:val="18"/>
          <w:szCs w:val="18"/>
        </w:rPr>
        <w:t xml:space="preserve"> i</w:t>
      </w:r>
      <w:r w:rsidR="00F04226" w:rsidRPr="002E5B55">
        <w:rPr>
          <w:rFonts w:ascii="Century Gothic" w:hAnsi="Century Gothic" w:cs="Times New Roman"/>
          <w:sz w:val="18"/>
          <w:szCs w:val="18"/>
        </w:rPr>
        <w:t xml:space="preserve">li </w:t>
      </w:r>
      <w:r w:rsidR="0094316D">
        <w:rPr>
          <w:rFonts w:ascii="Century Gothic" w:hAnsi="Century Gothic" w:cs="Times New Roman"/>
          <w:sz w:val="18"/>
          <w:szCs w:val="18"/>
        </w:rPr>
        <w:t>22,61</w:t>
      </w:r>
      <w:r w:rsidR="00F04226" w:rsidRPr="002E5B55">
        <w:rPr>
          <w:rFonts w:ascii="Century Gothic" w:hAnsi="Century Gothic" w:cs="Times New Roman"/>
          <w:sz w:val="18"/>
          <w:szCs w:val="18"/>
        </w:rPr>
        <w:t>% od godišnjeg plana.</w:t>
      </w:r>
    </w:p>
    <w:p w14:paraId="6014C8BA" w14:textId="368F7F43" w:rsidR="00861DCA" w:rsidRDefault="0013389B" w:rsidP="00861DCA">
      <w:pPr>
        <w:jc w:val="both"/>
        <w:rPr>
          <w:rFonts w:ascii="Century Gothic" w:hAnsi="Century Gothic" w:cs="Times New Roman"/>
          <w:sz w:val="18"/>
          <w:szCs w:val="18"/>
        </w:rPr>
      </w:pPr>
      <w:r w:rsidRPr="0094316D">
        <w:rPr>
          <w:rFonts w:ascii="Century Gothic" w:hAnsi="Century Gothic" w:cs="Times New Roman"/>
          <w:sz w:val="18"/>
          <w:szCs w:val="18"/>
        </w:rPr>
        <w:t>Iz izvora ostale pomoći proračunskih korisnika financiraju usluge tekućeg i investicijskog održavanja te oprema.</w:t>
      </w:r>
      <w:r w:rsidRPr="00865EE0">
        <w:rPr>
          <w:rFonts w:ascii="Times New Roman" w:hAnsi="Times New Roman" w:cs="Times New Roman"/>
          <w:sz w:val="24"/>
          <w:szCs w:val="24"/>
        </w:rPr>
        <w:t xml:space="preserve"> </w:t>
      </w:r>
      <w:r w:rsidR="00F04226" w:rsidRPr="002E5B55">
        <w:rPr>
          <w:rFonts w:ascii="Century Gothic" w:hAnsi="Century Gothic" w:cs="Times New Roman"/>
          <w:sz w:val="18"/>
          <w:szCs w:val="18"/>
        </w:rPr>
        <w:t xml:space="preserve">Iz ovog izvora planirani su rashodi u iznosu </w:t>
      </w:r>
      <w:r w:rsidR="0094316D">
        <w:rPr>
          <w:rFonts w:ascii="Century Gothic" w:hAnsi="Century Gothic" w:cs="Times New Roman"/>
          <w:sz w:val="18"/>
          <w:szCs w:val="18"/>
        </w:rPr>
        <w:t>50.000,00</w:t>
      </w:r>
      <w:r w:rsidR="00F04226">
        <w:rPr>
          <w:rFonts w:ascii="Century Gothic" w:hAnsi="Century Gothic" w:cs="Times New Roman"/>
          <w:sz w:val="18"/>
          <w:szCs w:val="18"/>
        </w:rPr>
        <w:t xml:space="preserve"> </w:t>
      </w:r>
      <w:r w:rsidR="00F04226" w:rsidRPr="002E5B55">
        <w:rPr>
          <w:rFonts w:ascii="Century Gothic" w:hAnsi="Century Gothic" w:cs="Times New Roman"/>
          <w:sz w:val="18"/>
          <w:szCs w:val="18"/>
        </w:rPr>
        <w:t xml:space="preserve">EUR, a ostvareni su u iznosu od </w:t>
      </w:r>
      <w:r w:rsidR="0094316D">
        <w:rPr>
          <w:rFonts w:ascii="Century Gothic" w:hAnsi="Century Gothic" w:cs="Times New Roman"/>
          <w:sz w:val="18"/>
          <w:szCs w:val="18"/>
        </w:rPr>
        <w:t>50.000,00 EUR</w:t>
      </w:r>
      <w:r w:rsidR="00F04226">
        <w:rPr>
          <w:rFonts w:ascii="Century Gothic" w:hAnsi="Century Gothic" w:cs="Times New Roman"/>
          <w:sz w:val="18"/>
          <w:szCs w:val="18"/>
        </w:rPr>
        <w:t xml:space="preserve"> i</w:t>
      </w:r>
      <w:r w:rsidR="00F04226" w:rsidRPr="002E5B55">
        <w:rPr>
          <w:rFonts w:ascii="Century Gothic" w:hAnsi="Century Gothic" w:cs="Times New Roman"/>
          <w:sz w:val="18"/>
          <w:szCs w:val="18"/>
        </w:rPr>
        <w:t xml:space="preserve">li </w:t>
      </w:r>
      <w:r w:rsidR="0094316D">
        <w:rPr>
          <w:rFonts w:ascii="Century Gothic" w:hAnsi="Century Gothic" w:cs="Times New Roman"/>
          <w:sz w:val="18"/>
          <w:szCs w:val="18"/>
        </w:rPr>
        <w:t>100,00</w:t>
      </w:r>
      <w:r w:rsidR="00F04226" w:rsidRPr="002E5B55">
        <w:rPr>
          <w:rFonts w:ascii="Century Gothic" w:hAnsi="Century Gothic" w:cs="Times New Roman"/>
          <w:sz w:val="18"/>
          <w:szCs w:val="18"/>
        </w:rPr>
        <w:t>% od godišnjeg plana.</w:t>
      </w:r>
    </w:p>
    <w:p w14:paraId="61DDE822" w14:textId="77777777" w:rsidR="00861DCA" w:rsidRDefault="00861DCA" w:rsidP="00861DCA">
      <w:pPr>
        <w:jc w:val="both"/>
        <w:rPr>
          <w:rFonts w:ascii="Century Gothic" w:hAnsi="Century Gothic" w:cs="Times New Roman"/>
          <w:sz w:val="18"/>
          <w:szCs w:val="18"/>
        </w:rPr>
      </w:pPr>
    </w:p>
    <w:p w14:paraId="0A6FB5B7" w14:textId="77777777" w:rsidR="00E36F44" w:rsidRDefault="00E36F44" w:rsidP="00861DCA">
      <w:pPr>
        <w:jc w:val="both"/>
        <w:rPr>
          <w:rFonts w:ascii="Century Gothic" w:hAnsi="Century Gothic" w:cs="Times New Roman"/>
          <w:sz w:val="18"/>
          <w:szCs w:val="18"/>
        </w:rPr>
      </w:pPr>
    </w:p>
    <w:p w14:paraId="247274A2" w14:textId="77777777" w:rsidR="00E36F44" w:rsidRDefault="00E36F44" w:rsidP="00861DCA">
      <w:pPr>
        <w:jc w:val="both"/>
        <w:rPr>
          <w:rFonts w:ascii="Century Gothic" w:hAnsi="Century Gothic" w:cs="Times New Roman"/>
          <w:sz w:val="18"/>
          <w:szCs w:val="18"/>
        </w:rPr>
      </w:pPr>
    </w:p>
    <w:p w14:paraId="201977B0" w14:textId="77777777" w:rsidR="00E36F44" w:rsidRDefault="00E36F44" w:rsidP="00861DCA">
      <w:pPr>
        <w:jc w:val="both"/>
        <w:rPr>
          <w:rFonts w:ascii="Century Gothic" w:hAnsi="Century Gothic" w:cs="Times New Roman"/>
          <w:sz w:val="18"/>
          <w:szCs w:val="18"/>
        </w:rPr>
      </w:pPr>
    </w:p>
    <w:p w14:paraId="10AEF686" w14:textId="77777777" w:rsidR="00E36F44" w:rsidRDefault="00E36F44" w:rsidP="00861DCA">
      <w:pPr>
        <w:jc w:val="both"/>
        <w:rPr>
          <w:rFonts w:ascii="Century Gothic" w:hAnsi="Century Gothic" w:cs="Times New Roman"/>
          <w:sz w:val="18"/>
          <w:szCs w:val="18"/>
        </w:rPr>
      </w:pPr>
    </w:p>
    <w:p w14:paraId="2674327E" w14:textId="77777777" w:rsidR="00E36F44" w:rsidRDefault="00E36F44" w:rsidP="00861DCA">
      <w:pPr>
        <w:jc w:val="both"/>
        <w:rPr>
          <w:rFonts w:ascii="Century Gothic" w:hAnsi="Century Gothic" w:cs="Times New Roman"/>
          <w:sz w:val="18"/>
          <w:szCs w:val="18"/>
        </w:rPr>
      </w:pPr>
    </w:p>
    <w:p w14:paraId="7F40A8AA" w14:textId="347D136E" w:rsidR="00861DCA" w:rsidRPr="00861DCA" w:rsidRDefault="00861DCA" w:rsidP="00861DCA">
      <w:pPr>
        <w:jc w:val="both"/>
        <w:rPr>
          <w:rFonts w:ascii="Times New Roman" w:hAnsi="Times New Roman" w:cs="Times New Roman"/>
          <w:b/>
          <w:bCs/>
          <w:sz w:val="24"/>
          <w:szCs w:val="24"/>
        </w:rPr>
      </w:pPr>
      <w:r>
        <w:rPr>
          <w:rFonts w:ascii="Times New Roman" w:hAnsi="Times New Roman" w:cs="Times New Roman"/>
          <w:b/>
          <w:bCs/>
          <w:sz w:val="24"/>
          <w:szCs w:val="24"/>
        </w:rPr>
        <w:lastRenderedPageBreak/>
        <w:t>1.3.</w:t>
      </w:r>
      <w:r w:rsidRPr="00861DCA">
        <w:rPr>
          <w:rFonts w:ascii="Times New Roman" w:hAnsi="Times New Roman" w:cs="Times New Roman"/>
          <w:b/>
          <w:bCs/>
          <w:sz w:val="24"/>
          <w:szCs w:val="24"/>
        </w:rPr>
        <w:t>POSEBNA IZVJEŠĆA</w:t>
      </w:r>
    </w:p>
    <w:p w14:paraId="583D27E9" w14:textId="77777777" w:rsidR="00861DCA" w:rsidRPr="00861DCA" w:rsidRDefault="00861DCA" w:rsidP="00861DCA">
      <w:pPr>
        <w:widowControl w:val="0"/>
        <w:tabs>
          <w:tab w:val="center" w:pos="7650"/>
        </w:tabs>
        <w:autoSpaceDE w:val="0"/>
        <w:autoSpaceDN w:val="0"/>
        <w:adjustRightInd w:val="0"/>
        <w:spacing w:before="19"/>
        <w:rPr>
          <w:rFonts w:ascii="Arial" w:hAnsi="Arial" w:cs="Arial"/>
          <w:b/>
          <w:bCs/>
          <w:color w:val="000000"/>
          <w:sz w:val="20"/>
          <w:szCs w:val="20"/>
        </w:rPr>
      </w:pPr>
      <w:r w:rsidRPr="00861DCA">
        <w:rPr>
          <w:rFonts w:ascii="Arial" w:hAnsi="Arial" w:cs="Arial"/>
          <w:b/>
          <w:bCs/>
          <w:color w:val="000000"/>
          <w:sz w:val="20"/>
          <w:szCs w:val="20"/>
        </w:rPr>
        <w:t>IZVJEŠTAJ O ZADUŽIVANJU NA DOMAĆEM I STRANOM TRŽIŠTU NOVCA I KAPITALA</w:t>
      </w:r>
    </w:p>
    <w:p w14:paraId="3D310789" w14:textId="77777777" w:rsidR="00861DCA" w:rsidRPr="00861DCA" w:rsidRDefault="00861DCA" w:rsidP="00861DCA">
      <w:pPr>
        <w:widowControl w:val="0"/>
        <w:tabs>
          <w:tab w:val="center" w:pos="5182"/>
        </w:tabs>
        <w:autoSpaceDE w:val="0"/>
        <w:autoSpaceDN w:val="0"/>
        <w:adjustRightInd w:val="0"/>
        <w:rPr>
          <w:rFonts w:ascii="Century Gothic" w:hAnsi="Century Gothic" w:cs="Arial"/>
          <w:sz w:val="18"/>
          <w:szCs w:val="18"/>
        </w:rPr>
      </w:pPr>
      <w:r w:rsidRPr="00861DCA">
        <w:rPr>
          <w:rFonts w:ascii="Century Gothic" w:hAnsi="Century Gothic" w:cs="Arial"/>
          <w:sz w:val="18"/>
          <w:szCs w:val="18"/>
        </w:rPr>
        <w:t>Tijekom izvještajnog razdoblja Pučko otvoreno učilište Slatina nije imao zaduživanja na domaćem i stranom tržištu novca i kapitala.</w:t>
      </w:r>
    </w:p>
    <w:p w14:paraId="566AADD4" w14:textId="191F5A1D" w:rsidR="00861DCA" w:rsidRPr="00861DCA" w:rsidRDefault="00861DCA" w:rsidP="00861DCA">
      <w:pPr>
        <w:jc w:val="both"/>
        <w:rPr>
          <w:rFonts w:ascii="Times New Roman" w:hAnsi="Times New Roman" w:cs="Times New Roman"/>
          <w:b/>
          <w:bCs/>
          <w:sz w:val="20"/>
          <w:szCs w:val="20"/>
        </w:rPr>
      </w:pPr>
      <w:r w:rsidRPr="00861DCA">
        <w:rPr>
          <w:rFonts w:ascii="Arial" w:hAnsi="Arial" w:cs="Arial"/>
          <w:b/>
          <w:bCs/>
          <w:color w:val="000000"/>
          <w:sz w:val="20"/>
          <w:szCs w:val="20"/>
        </w:rPr>
        <w:t>I</w:t>
      </w:r>
      <w:r w:rsidRPr="00861DCA">
        <w:rPr>
          <w:rFonts w:ascii="Arial" w:hAnsi="Arial" w:cs="Arial"/>
          <w:b/>
          <w:bCs/>
          <w:smallCaps/>
          <w:color w:val="000000"/>
          <w:sz w:val="20"/>
          <w:szCs w:val="20"/>
        </w:rPr>
        <w:t>ZVJEŠTAJ O KORIŠTENJU SREDSTAVA FONDOVA EUROPSKE UNIJE</w:t>
      </w:r>
    </w:p>
    <w:p w14:paraId="310E4C57" w14:textId="33FE02A1" w:rsidR="00861DCA" w:rsidRPr="00861DCA" w:rsidRDefault="00861DCA" w:rsidP="00861DCA">
      <w:pPr>
        <w:widowControl w:val="0"/>
        <w:tabs>
          <w:tab w:val="center" w:pos="5182"/>
        </w:tabs>
        <w:autoSpaceDE w:val="0"/>
        <w:autoSpaceDN w:val="0"/>
        <w:adjustRightInd w:val="0"/>
        <w:rPr>
          <w:rFonts w:ascii="Arial" w:hAnsi="Arial" w:cs="Arial"/>
        </w:rPr>
      </w:pPr>
      <w:r w:rsidRPr="00861DCA">
        <w:rPr>
          <w:rFonts w:ascii="Century Gothic" w:hAnsi="Century Gothic" w:cs="Arial"/>
          <w:sz w:val="18"/>
          <w:szCs w:val="18"/>
        </w:rPr>
        <w:t xml:space="preserve">Tijekom izvještajnog razdoblja </w:t>
      </w:r>
      <w:r>
        <w:rPr>
          <w:rFonts w:ascii="Century Gothic" w:hAnsi="Century Gothic" w:cs="Arial"/>
          <w:sz w:val="18"/>
          <w:szCs w:val="18"/>
        </w:rPr>
        <w:t>Pučko otvoreno učilište Slatina nije</w:t>
      </w:r>
      <w:r w:rsidRPr="00861DCA">
        <w:rPr>
          <w:rFonts w:ascii="Century Gothic" w:hAnsi="Century Gothic" w:cs="Arial"/>
          <w:sz w:val="18"/>
          <w:szCs w:val="18"/>
        </w:rPr>
        <w:t xml:space="preserve"> koristi</w:t>
      </w:r>
      <w:r>
        <w:rPr>
          <w:rFonts w:ascii="Century Gothic" w:hAnsi="Century Gothic" w:cs="Arial"/>
          <w:sz w:val="18"/>
          <w:szCs w:val="18"/>
        </w:rPr>
        <w:t>o</w:t>
      </w:r>
      <w:r w:rsidRPr="00861DCA">
        <w:rPr>
          <w:rFonts w:ascii="Century Gothic" w:hAnsi="Century Gothic" w:cs="Arial"/>
          <w:sz w:val="18"/>
          <w:szCs w:val="18"/>
        </w:rPr>
        <w:t xml:space="preserve"> sredstva iz fondova Europske unije.</w:t>
      </w:r>
    </w:p>
    <w:p w14:paraId="73215AEF" w14:textId="77777777" w:rsidR="006B1301" w:rsidRPr="006B1301" w:rsidRDefault="006B1301" w:rsidP="006B1301">
      <w:pPr>
        <w:widowControl w:val="0"/>
        <w:tabs>
          <w:tab w:val="center" w:pos="7650"/>
        </w:tabs>
        <w:autoSpaceDE w:val="0"/>
        <w:autoSpaceDN w:val="0"/>
        <w:adjustRightInd w:val="0"/>
        <w:spacing w:before="19"/>
        <w:rPr>
          <w:rFonts w:ascii="Arial" w:hAnsi="Arial" w:cs="Arial"/>
          <w:b/>
          <w:bCs/>
          <w:color w:val="000000"/>
          <w:sz w:val="20"/>
          <w:szCs w:val="20"/>
        </w:rPr>
      </w:pPr>
      <w:r w:rsidRPr="006B1301">
        <w:rPr>
          <w:rFonts w:ascii="Arial" w:hAnsi="Arial" w:cs="Arial"/>
          <w:b/>
          <w:bCs/>
          <w:color w:val="000000"/>
          <w:sz w:val="20"/>
          <w:szCs w:val="20"/>
        </w:rPr>
        <w:t>IZVJEŠTAJ O DANIM ZAJMOVIMA I POTRAŽIVANJIMA PO DANIM ZAJMOVIMA</w:t>
      </w:r>
    </w:p>
    <w:p w14:paraId="329B75E2" w14:textId="5F43C99B" w:rsidR="00861DCA" w:rsidRPr="00861DCA" w:rsidRDefault="006B1301" w:rsidP="006B1301">
      <w:pPr>
        <w:widowControl w:val="0"/>
        <w:tabs>
          <w:tab w:val="center" w:pos="5182"/>
        </w:tabs>
        <w:autoSpaceDE w:val="0"/>
        <w:autoSpaceDN w:val="0"/>
        <w:adjustRightInd w:val="0"/>
        <w:rPr>
          <w:rFonts w:ascii="Arial" w:hAnsi="Arial" w:cs="Arial"/>
          <w:b/>
          <w:bCs/>
          <w:color w:val="000000"/>
          <w:sz w:val="24"/>
          <w:szCs w:val="24"/>
        </w:rPr>
      </w:pPr>
      <w:r w:rsidRPr="006B1301">
        <w:rPr>
          <w:rFonts w:ascii="Century Gothic" w:hAnsi="Century Gothic" w:cs="Arial"/>
          <w:sz w:val="18"/>
          <w:szCs w:val="18"/>
        </w:rPr>
        <w:t>Tijekom izvještajnog razdoblja Pučko otvoreno učilište Slatina</w:t>
      </w:r>
      <w:r>
        <w:rPr>
          <w:rFonts w:ascii="Century Gothic" w:hAnsi="Century Gothic" w:cs="Arial"/>
          <w:sz w:val="18"/>
          <w:szCs w:val="18"/>
        </w:rPr>
        <w:t xml:space="preserve"> </w:t>
      </w:r>
      <w:r w:rsidRPr="006B1301">
        <w:rPr>
          <w:rFonts w:ascii="Century Gothic" w:hAnsi="Century Gothic" w:cs="Arial"/>
          <w:sz w:val="18"/>
          <w:szCs w:val="18"/>
        </w:rPr>
        <w:t>nije imalo danih zajmova i potraživanja o danim zajmovima.</w:t>
      </w:r>
    </w:p>
    <w:p w14:paraId="365EABC0" w14:textId="7A50DF5B" w:rsidR="00861DCA" w:rsidRDefault="00861DCA" w:rsidP="006B1301">
      <w:pPr>
        <w:widowControl w:val="0"/>
        <w:tabs>
          <w:tab w:val="center" w:pos="7650"/>
        </w:tabs>
        <w:autoSpaceDE w:val="0"/>
        <w:autoSpaceDN w:val="0"/>
        <w:adjustRightInd w:val="0"/>
        <w:spacing w:before="19"/>
        <w:rPr>
          <w:rFonts w:ascii="Arial" w:hAnsi="Arial" w:cs="Arial"/>
          <w:b/>
          <w:bCs/>
          <w:color w:val="000000"/>
          <w:sz w:val="20"/>
          <w:szCs w:val="20"/>
        </w:rPr>
      </w:pPr>
      <w:r w:rsidRPr="006B1301">
        <w:rPr>
          <w:rFonts w:ascii="Arial" w:hAnsi="Arial" w:cs="Arial"/>
          <w:b/>
          <w:bCs/>
          <w:color w:val="000000"/>
          <w:sz w:val="20"/>
          <w:szCs w:val="20"/>
        </w:rPr>
        <w:t>IZVJEŠTAJ O STANJU POTRAŽIVANJA I DOSPJELIH OBVEZA TE O STANJU POTENCIJALNIH OBVEZA PO OSNOVI SUDSKIH SPOROVA</w:t>
      </w:r>
    </w:p>
    <w:p w14:paraId="3E81EEBD" w14:textId="73220E79" w:rsidR="0035622C" w:rsidRPr="0035622C" w:rsidRDefault="00861DCA" w:rsidP="006B1301">
      <w:pPr>
        <w:rPr>
          <w:rFonts w:ascii="Century Gothic" w:hAnsi="Century Gothic" w:cs="Arial"/>
          <w:color w:val="000000"/>
          <w:sz w:val="18"/>
          <w:szCs w:val="18"/>
        </w:rPr>
      </w:pPr>
      <w:r w:rsidRPr="0035622C">
        <w:rPr>
          <w:rFonts w:ascii="Century Gothic" w:hAnsi="Century Gothic" w:cs="Arial"/>
          <w:color w:val="000000"/>
          <w:sz w:val="18"/>
          <w:szCs w:val="18"/>
        </w:rPr>
        <w:t>Ukupna potraživanja za prihode poslovanja na dan 31.12.202</w:t>
      </w:r>
      <w:r w:rsidR="0035622C" w:rsidRPr="0035622C">
        <w:rPr>
          <w:rFonts w:ascii="Century Gothic" w:hAnsi="Century Gothic" w:cs="Arial"/>
          <w:color w:val="000000"/>
          <w:sz w:val="18"/>
          <w:szCs w:val="18"/>
        </w:rPr>
        <w:t>5</w:t>
      </w:r>
      <w:r w:rsidRPr="0035622C">
        <w:rPr>
          <w:rFonts w:ascii="Century Gothic" w:hAnsi="Century Gothic" w:cs="Arial"/>
          <w:color w:val="000000"/>
          <w:sz w:val="18"/>
          <w:szCs w:val="18"/>
        </w:rPr>
        <w:t xml:space="preserve">. godine iznose </w:t>
      </w:r>
      <w:r w:rsidR="0035622C" w:rsidRPr="0035622C">
        <w:rPr>
          <w:rFonts w:ascii="Century Gothic" w:hAnsi="Century Gothic" w:cs="Arial"/>
          <w:color w:val="000000"/>
          <w:sz w:val="18"/>
          <w:szCs w:val="18"/>
        </w:rPr>
        <w:t>127.719,31</w:t>
      </w:r>
      <w:r w:rsidRPr="0035622C">
        <w:rPr>
          <w:rFonts w:ascii="Century Gothic" w:hAnsi="Century Gothic" w:cs="Arial"/>
          <w:color w:val="000000"/>
          <w:sz w:val="18"/>
          <w:szCs w:val="18"/>
        </w:rPr>
        <w:t xml:space="preserve"> EUR</w:t>
      </w:r>
      <w:r w:rsidR="0035622C" w:rsidRPr="0035622C">
        <w:rPr>
          <w:rFonts w:ascii="Century Gothic" w:hAnsi="Century Gothic" w:cs="Arial"/>
          <w:color w:val="000000"/>
          <w:sz w:val="18"/>
          <w:szCs w:val="18"/>
        </w:rPr>
        <w:t xml:space="preserve"> a čine ih:</w:t>
      </w:r>
    </w:p>
    <w:tbl>
      <w:tblPr>
        <w:tblW w:w="9260" w:type="dxa"/>
        <w:tblInd w:w="113" w:type="dxa"/>
        <w:tblLook w:val="04A0" w:firstRow="1" w:lastRow="0" w:firstColumn="1" w:lastColumn="0" w:noHBand="0" w:noVBand="1"/>
      </w:tblPr>
      <w:tblGrid>
        <w:gridCol w:w="6380"/>
        <w:gridCol w:w="1340"/>
        <w:gridCol w:w="1540"/>
      </w:tblGrid>
      <w:tr w:rsidR="0035622C" w:rsidRPr="0035622C" w14:paraId="5D67D474" w14:textId="77777777" w:rsidTr="0035622C">
        <w:trPr>
          <w:trHeight w:val="480"/>
        </w:trPr>
        <w:tc>
          <w:tcPr>
            <w:tcW w:w="6380" w:type="dxa"/>
            <w:tcBorders>
              <w:top w:val="single" w:sz="4" w:space="0" w:color="C0C0C0"/>
              <w:left w:val="single" w:sz="4" w:space="0" w:color="000080"/>
              <w:bottom w:val="single" w:sz="4" w:space="0" w:color="C0C0C0"/>
              <w:right w:val="single" w:sz="4" w:space="0" w:color="000080"/>
            </w:tcBorders>
            <w:vAlign w:val="center"/>
            <w:hideMark/>
          </w:tcPr>
          <w:p w14:paraId="751E3398" w14:textId="04563323" w:rsidR="0035622C" w:rsidRPr="0035622C" w:rsidRDefault="0035622C" w:rsidP="0035622C">
            <w:pPr>
              <w:spacing w:after="0" w:line="240" w:lineRule="auto"/>
              <w:rPr>
                <w:rFonts w:ascii="Arial" w:eastAsia="Times New Roman" w:hAnsi="Arial" w:cs="Arial"/>
                <w:sz w:val="18"/>
                <w:szCs w:val="18"/>
                <w:lang w:eastAsia="hr-HR"/>
              </w:rPr>
            </w:pPr>
            <w:r w:rsidRPr="0035622C">
              <w:rPr>
                <w:rFonts w:ascii="Arial" w:eastAsia="Times New Roman" w:hAnsi="Arial" w:cs="Arial"/>
                <w:sz w:val="18"/>
                <w:szCs w:val="18"/>
                <w:lang w:eastAsia="hr-HR"/>
              </w:rPr>
              <w:t>Potraživanja za pomoći iz inozemstva i od subjekata unutar općeg proračuna</w:t>
            </w:r>
          </w:p>
        </w:tc>
        <w:tc>
          <w:tcPr>
            <w:tcW w:w="1340" w:type="dxa"/>
            <w:tcBorders>
              <w:top w:val="single" w:sz="4" w:space="0" w:color="C0C0C0"/>
              <w:left w:val="nil"/>
              <w:bottom w:val="single" w:sz="4" w:space="0" w:color="C0C0C0"/>
              <w:right w:val="single" w:sz="4" w:space="0" w:color="000080"/>
            </w:tcBorders>
            <w:vAlign w:val="center"/>
            <w:hideMark/>
          </w:tcPr>
          <w:p w14:paraId="22AE46DB" w14:textId="77777777" w:rsidR="0035622C" w:rsidRPr="0035622C" w:rsidRDefault="0035622C" w:rsidP="0035622C">
            <w:pPr>
              <w:spacing w:after="0" w:line="240" w:lineRule="auto"/>
              <w:rPr>
                <w:rFonts w:ascii="Arial" w:eastAsia="Times New Roman" w:hAnsi="Arial" w:cs="Arial"/>
                <w:b/>
                <w:bCs/>
                <w:sz w:val="18"/>
                <w:szCs w:val="18"/>
                <w:lang w:eastAsia="hr-HR"/>
              </w:rPr>
            </w:pPr>
            <w:r w:rsidRPr="0035622C">
              <w:rPr>
                <w:rFonts w:ascii="Arial" w:eastAsia="Times New Roman" w:hAnsi="Arial" w:cs="Arial"/>
                <w:b/>
                <w:bCs/>
                <w:sz w:val="18"/>
                <w:szCs w:val="18"/>
                <w:lang w:eastAsia="hr-HR"/>
              </w:rPr>
              <w:t>163</w:t>
            </w:r>
          </w:p>
        </w:tc>
        <w:tc>
          <w:tcPr>
            <w:tcW w:w="1540" w:type="dxa"/>
            <w:tcBorders>
              <w:top w:val="single" w:sz="4" w:space="0" w:color="C0C0C0"/>
              <w:left w:val="nil"/>
              <w:bottom w:val="single" w:sz="4" w:space="0" w:color="C0C0C0"/>
              <w:right w:val="single" w:sz="4" w:space="0" w:color="000080"/>
            </w:tcBorders>
            <w:noWrap/>
            <w:vAlign w:val="center"/>
            <w:hideMark/>
          </w:tcPr>
          <w:p w14:paraId="12E1041F" w14:textId="4B21F879" w:rsidR="0035622C" w:rsidRPr="0035622C" w:rsidRDefault="0035622C" w:rsidP="0035622C">
            <w:pPr>
              <w:spacing w:after="0" w:line="240" w:lineRule="auto"/>
              <w:jc w:val="right"/>
              <w:rPr>
                <w:rFonts w:ascii="Arial" w:eastAsia="Times New Roman" w:hAnsi="Arial" w:cs="Arial"/>
                <w:b/>
                <w:bCs/>
                <w:color w:val="002060"/>
                <w:sz w:val="16"/>
                <w:szCs w:val="16"/>
                <w:lang w:eastAsia="hr-HR"/>
              </w:rPr>
            </w:pPr>
            <w:r>
              <w:rPr>
                <w:rFonts w:ascii="Arial" w:eastAsia="Times New Roman" w:hAnsi="Arial" w:cs="Arial"/>
                <w:b/>
                <w:bCs/>
                <w:color w:val="002060"/>
                <w:sz w:val="16"/>
                <w:szCs w:val="16"/>
                <w:lang w:eastAsia="hr-HR"/>
              </w:rPr>
              <w:t>1.500</w:t>
            </w:r>
            <w:r w:rsidRPr="0035622C">
              <w:rPr>
                <w:rFonts w:ascii="Arial" w:eastAsia="Times New Roman" w:hAnsi="Arial" w:cs="Arial"/>
                <w:b/>
                <w:bCs/>
                <w:color w:val="002060"/>
                <w:sz w:val="16"/>
                <w:szCs w:val="16"/>
                <w:lang w:eastAsia="hr-HR"/>
              </w:rPr>
              <w:t>,00</w:t>
            </w:r>
          </w:p>
        </w:tc>
      </w:tr>
      <w:tr w:rsidR="0035622C" w:rsidRPr="0035622C" w14:paraId="3A3BEA1D" w14:textId="77777777" w:rsidTr="0035622C">
        <w:trPr>
          <w:trHeight w:val="480"/>
        </w:trPr>
        <w:tc>
          <w:tcPr>
            <w:tcW w:w="6380" w:type="dxa"/>
            <w:tcBorders>
              <w:top w:val="single" w:sz="4" w:space="0" w:color="C0C0C0"/>
              <w:left w:val="single" w:sz="4" w:space="0" w:color="000080"/>
              <w:bottom w:val="single" w:sz="4" w:space="0" w:color="C0C0C0"/>
              <w:right w:val="single" w:sz="4" w:space="0" w:color="000080"/>
            </w:tcBorders>
            <w:vAlign w:val="center"/>
            <w:hideMark/>
          </w:tcPr>
          <w:p w14:paraId="5D9B3E85" w14:textId="77777777" w:rsidR="0035622C" w:rsidRPr="0035622C" w:rsidRDefault="0035622C" w:rsidP="0035622C">
            <w:pPr>
              <w:spacing w:after="0" w:line="240" w:lineRule="auto"/>
              <w:rPr>
                <w:rFonts w:ascii="Arial" w:eastAsia="Times New Roman" w:hAnsi="Arial" w:cs="Arial"/>
                <w:sz w:val="18"/>
                <w:szCs w:val="18"/>
                <w:lang w:eastAsia="hr-HR"/>
              </w:rPr>
            </w:pPr>
            <w:r w:rsidRPr="0035622C">
              <w:rPr>
                <w:rFonts w:ascii="Arial" w:eastAsia="Times New Roman" w:hAnsi="Arial" w:cs="Arial"/>
                <w:sz w:val="18"/>
                <w:szCs w:val="18"/>
                <w:lang w:eastAsia="hr-HR"/>
              </w:rPr>
              <w:t>Potraživanja za prihode od prodaje proizvoda i robe te pruženih usluga i za povrat po protestiranim jamstvima</w:t>
            </w:r>
          </w:p>
        </w:tc>
        <w:tc>
          <w:tcPr>
            <w:tcW w:w="1340" w:type="dxa"/>
            <w:tcBorders>
              <w:top w:val="single" w:sz="4" w:space="0" w:color="C0C0C0"/>
              <w:left w:val="nil"/>
              <w:bottom w:val="single" w:sz="4" w:space="0" w:color="C0C0C0"/>
              <w:right w:val="single" w:sz="4" w:space="0" w:color="000080"/>
            </w:tcBorders>
            <w:vAlign w:val="center"/>
            <w:hideMark/>
          </w:tcPr>
          <w:p w14:paraId="27BA5520" w14:textId="77777777" w:rsidR="0035622C" w:rsidRPr="0035622C" w:rsidRDefault="0035622C" w:rsidP="0035622C">
            <w:pPr>
              <w:spacing w:after="0" w:line="240" w:lineRule="auto"/>
              <w:rPr>
                <w:rFonts w:ascii="Arial" w:eastAsia="Times New Roman" w:hAnsi="Arial" w:cs="Arial"/>
                <w:b/>
                <w:bCs/>
                <w:sz w:val="18"/>
                <w:szCs w:val="18"/>
                <w:lang w:eastAsia="hr-HR"/>
              </w:rPr>
            </w:pPr>
            <w:r w:rsidRPr="0035622C">
              <w:rPr>
                <w:rFonts w:ascii="Arial" w:eastAsia="Times New Roman" w:hAnsi="Arial" w:cs="Arial"/>
                <w:b/>
                <w:bCs/>
                <w:sz w:val="18"/>
                <w:szCs w:val="18"/>
                <w:lang w:eastAsia="hr-HR"/>
              </w:rPr>
              <w:t>166</w:t>
            </w:r>
          </w:p>
        </w:tc>
        <w:tc>
          <w:tcPr>
            <w:tcW w:w="1540" w:type="dxa"/>
            <w:tcBorders>
              <w:top w:val="single" w:sz="4" w:space="0" w:color="C0C0C0"/>
              <w:left w:val="nil"/>
              <w:bottom w:val="single" w:sz="4" w:space="0" w:color="C0C0C0"/>
              <w:right w:val="single" w:sz="4" w:space="0" w:color="000080"/>
            </w:tcBorders>
            <w:noWrap/>
            <w:vAlign w:val="center"/>
            <w:hideMark/>
          </w:tcPr>
          <w:p w14:paraId="32607A2D" w14:textId="10E54406" w:rsidR="0035622C" w:rsidRPr="0035622C" w:rsidRDefault="0035622C" w:rsidP="0035622C">
            <w:pPr>
              <w:spacing w:after="0" w:line="240" w:lineRule="auto"/>
              <w:jc w:val="right"/>
              <w:rPr>
                <w:rFonts w:ascii="Arial" w:eastAsia="Times New Roman" w:hAnsi="Arial" w:cs="Arial"/>
                <w:b/>
                <w:bCs/>
                <w:color w:val="002060"/>
                <w:sz w:val="16"/>
                <w:szCs w:val="16"/>
                <w:lang w:eastAsia="hr-HR"/>
              </w:rPr>
            </w:pPr>
            <w:r>
              <w:rPr>
                <w:rFonts w:ascii="Arial" w:eastAsia="Times New Roman" w:hAnsi="Arial" w:cs="Arial"/>
                <w:b/>
                <w:bCs/>
                <w:color w:val="002060"/>
                <w:sz w:val="16"/>
                <w:szCs w:val="16"/>
                <w:lang w:eastAsia="hr-HR"/>
              </w:rPr>
              <w:t>451,63</w:t>
            </w:r>
          </w:p>
        </w:tc>
      </w:tr>
      <w:tr w:rsidR="0035622C" w:rsidRPr="0035622C" w14:paraId="0DE9BA45" w14:textId="77777777" w:rsidTr="0035622C">
        <w:trPr>
          <w:trHeight w:val="480"/>
        </w:trPr>
        <w:tc>
          <w:tcPr>
            <w:tcW w:w="6380" w:type="dxa"/>
            <w:tcBorders>
              <w:top w:val="single" w:sz="4" w:space="0" w:color="C0C0C0"/>
              <w:left w:val="single" w:sz="4" w:space="0" w:color="000080"/>
              <w:bottom w:val="single" w:sz="4" w:space="0" w:color="C0C0C0"/>
              <w:right w:val="single" w:sz="4" w:space="0" w:color="000080"/>
            </w:tcBorders>
            <w:vAlign w:val="center"/>
            <w:hideMark/>
          </w:tcPr>
          <w:p w14:paraId="18312620" w14:textId="77777777" w:rsidR="0035622C" w:rsidRPr="0035622C" w:rsidRDefault="0035622C" w:rsidP="0035622C">
            <w:pPr>
              <w:spacing w:after="0" w:line="240" w:lineRule="auto"/>
              <w:rPr>
                <w:rFonts w:ascii="Arial" w:eastAsia="Times New Roman" w:hAnsi="Arial" w:cs="Arial"/>
                <w:sz w:val="18"/>
                <w:szCs w:val="18"/>
                <w:lang w:eastAsia="hr-HR"/>
              </w:rPr>
            </w:pPr>
            <w:r w:rsidRPr="0035622C">
              <w:rPr>
                <w:rFonts w:ascii="Arial" w:eastAsia="Times New Roman" w:hAnsi="Arial" w:cs="Arial"/>
                <w:sz w:val="18"/>
                <w:szCs w:val="18"/>
                <w:lang w:eastAsia="hr-HR"/>
              </w:rPr>
              <w:t>Potraživanja proračunskih korisnika za sredstva uplaćena u nadležni proračun i za prihode od HZZO-a na temelju ugovornih obveza</w:t>
            </w:r>
          </w:p>
        </w:tc>
        <w:tc>
          <w:tcPr>
            <w:tcW w:w="1340" w:type="dxa"/>
            <w:tcBorders>
              <w:top w:val="single" w:sz="4" w:space="0" w:color="C0C0C0"/>
              <w:left w:val="nil"/>
              <w:bottom w:val="single" w:sz="4" w:space="0" w:color="C0C0C0"/>
              <w:right w:val="single" w:sz="4" w:space="0" w:color="000080"/>
            </w:tcBorders>
            <w:vAlign w:val="center"/>
            <w:hideMark/>
          </w:tcPr>
          <w:p w14:paraId="30905EEF" w14:textId="77777777" w:rsidR="0035622C" w:rsidRPr="0035622C" w:rsidRDefault="0035622C" w:rsidP="0035622C">
            <w:pPr>
              <w:spacing w:after="0" w:line="240" w:lineRule="auto"/>
              <w:rPr>
                <w:rFonts w:ascii="Arial" w:eastAsia="Times New Roman" w:hAnsi="Arial" w:cs="Arial"/>
                <w:b/>
                <w:bCs/>
                <w:sz w:val="18"/>
                <w:szCs w:val="18"/>
                <w:lang w:eastAsia="hr-HR"/>
              </w:rPr>
            </w:pPr>
            <w:r w:rsidRPr="0035622C">
              <w:rPr>
                <w:rFonts w:ascii="Arial" w:eastAsia="Times New Roman" w:hAnsi="Arial" w:cs="Arial"/>
                <w:b/>
                <w:bCs/>
                <w:sz w:val="18"/>
                <w:szCs w:val="18"/>
                <w:lang w:eastAsia="hr-HR"/>
              </w:rPr>
              <w:t>167</w:t>
            </w:r>
          </w:p>
        </w:tc>
        <w:tc>
          <w:tcPr>
            <w:tcW w:w="1540" w:type="dxa"/>
            <w:tcBorders>
              <w:top w:val="single" w:sz="4" w:space="0" w:color="C0C0C0"/>
              <w:left w:val="nil"/>
              <w:bottom w:val="single" w:sz="4" w:space="0" w:color="C0C0C0"/>
              <w:right w:val="single" w:sz="4" w:space="0" w:color="000080"/>
            </w:tcBorders>
            <w:noWrap/>
            <w:vAlign w:val="center"/>
            <w:hideMark/>
          </w:tcPr>
          <w:p w14:paraId="2D96D157" w14:textId="05F5EE51" w:rsidR="0035622C" w:rsidRPr="0035622C" w:rsidRDefault="0035622C" w:rsidP="0035622C">
            <w:pPr>
              <w:spacing w:after="0" w:line="240" w:lineRule="auto"/>
              <w:jc w:val="right"/>
              <w:rPr>
                <w:rFonts w:ascii="Arial" w:eastAsia="Times New Roman" w:hAnsi="Arial" w:cs="Arial"/>
                <w:b/>
                <w:bCs/>
                <w:color w:val="002060"/>
                <w:sz w:val="16"/>
                <w:szCs w:val="16"/>
                <w:lang w:eastAsia="hr-HR"/>
              </w:rPr>
            </w:pPr>
            <w:r>
              <w:rPr>
                <w:rFonts w:ascii="Arial" w:eastAsia="Times New Roman" w:hAnsi="Arial" w:cs="Arial"/>
                <w:b/>
                <w:bCs/>
                <w:color w:val="002060"/>
                <w:sz w:val="16"/>
                <w:szCs w:val="16"/>
                <w:lang w:eastAsia="hr-HR"/>
              </w:rPr>
              <w:t>125.767,68</w:t>
            </w:r>
          </w:p>
        </w:tc>
      </w:tr>
    </w:tbl>
    <w:p w14:paraId="6324D61F" w14:textId="77777777" w:rsidR="0035622C" w:rsidRDefault="0035622C" w:rsidP="0035622C">
      <w:pPr>
        <w:pStyle w:val="Odlomakpopisa"/>
        <w:rPr>
          <w:rFonts w:ascii="Arial" w:hAnsi="Arial" w:cs="Arial"/>
          <w:bCs/>
        </w:rPr>
      </w:pPr>
    </w:p>
    <w:p w14:paraId="4DF45089" w14:textId="012321E9" w:rsidR="00861DCA" w:rsidRDefault="00861DCA" w:rsidP="0035622C">
      <w:pPr>
        <w:widowControl w:val="0"/>
        <w:tabs>
          <w:tab w:val="center" w:pos="7650"/>
        </w:tabs>
        <w:autoSpaceDE w:val="0"/>
        <w:autoSpaceDN w:val="0"/>
        <w:adjustRightInd w:val="0"/>
        <w:spacing w:before="19"/>
        <w:rPr>
          <w:rFonts w:ascii="Century Gothic" w:hAnsi="Century Gothic" w:cs="Arial"/>
          <w:color w:val="000000"/>
          <w:sz w:val="18"/>
          <w:szCs w:val="18"/>
        </w:rPr>
      </w:pPr>
      <w:r w:rsidRPr="0035622C">
        <w:rPr>
          <w:rFonts w:ascii="Century Gothic" w:hAnsi="Century Gothic" w:cs="Arial"/>
          <w:color w:val="000000"/>
          <w:sz w:val="18"/>
          <w:szCs w:val="18"/>
        </w:rPr>
        <w:t>Ukupne obveze na dan 31.12.202</w:t>
      </w:r>
      <w:r w:rsidR="0035622C" w:rsidRPr="0035622C">
        <w:rPr>
          <w:rFonts w:ascii="Century Gothic" w:hAnsi="Century Gothic" w:cs="Arial"/>
          <w:color w:val="000000"/>
          <w:sz w:val="18"/>
          <w:szCs w:val="18"/>
        </w:rPr>
        <w:t>5</w:t>
      </w:r>
      <w:r w:rsidRPr="0035622C">
        <w:rPr>
          <w:rFonts w:ascii="Century Gothic" w:hAnsi="Century Gothic" w:cs="Arial"/>
          <w:color w:val="000000"/>
          <w:sz w:val="18"/>
          <w:szCs w:val="18"/>
        </w:rPr>
        <w:t xml:space="preserve">. godine iznose </w:t>
      </w:r>
      <w:r w:rsidR="00024E11">
        <w:rPr>
          <w:rFonts w:ascii="Century Gothic" w:hAnsi="Century Gothic" w:cs="Arial"/>
          <w:color w:val="000000"/>
          <w:sz w:val="18"/>
          <w:szCs w:val="18"/>
        </w:rPr>
        <w:t>39.757,06</w:t>
      </w:r>
      <w:r w:rsidRPr="0035622C">
        <w:rPr>
          <w:rFonts w:ascii="Century Gothic" w:hAnsi="Century Gothic" w:cs="Arial"/>
          <w:color w:val="000000"/>
          <w:sz w:val="18"/>
          <w:szCs w:val="18"/>
        </w:rPr>
        <w:t xml:space="preserve"> EUR.</w:t>
      </w:r>
    </w:p>
    <w:tbl>
      <w:tblPr>
        <w:tblW w:w="9260" w:type="dxa"/>
        <w:tblInd w:w="113" w:type="dxa"/>
        <w:tblLook w:val="04A0" w:firstRow="1" w:lastRow="0" w:firstColumn="1" w:lastColumn="0" w:noHBand="0" w:noVBand="1"/>
      </w:tblPr>
      <w:tblGrid>
        <w:gridCol w:w="6380"/>
        <w:gridCol w:w="1340"/>
        <w:gridCol w:w="1540"/>
      </w:tblGrid>
      <w:tr w:rsidR="001D4DA8" w:rsidRPr="001D4DA8" w14:paraId="2D5602E2" w14:textId="77777777" w:rsidTr="00024E11">
        <w:trPr>
          <w:trHeight w:val="255"/>
        </w:trPr>
        <w:tc>
          <w:tcPr>
            <w:tcW w:w="6380" w:type="dxa"/>
            <w:tcBorders>
              <w:top w:val="single" w:sz="4" w:space="0" w:color="C0C0C0"/>
              <w:left w:val="single" w:sz="4" w:space="0" w:color="000080"/>
              <w:bottom w:val="single" w:sz="4" w:space="0" w:color="C0C0C0"/>
              <w:right w:val="single" w:sz="4" w:space="0" w:color="000080"/>
            </w:tcBorders>
            <w:vAlign w:val="center"/>
            <w:hideMark/>
          </w:tcPr>
          <w:p w14:paraId="7602D2AA" w14:textId="77777777" w:rsidR="001D4DA8" w:rsidRPr="001D4DA8" w:rsidRDefault="001D4DA8" w:rsidP="001D4DA8">
            <w:pPr>
              <w:spacing w:after="0" w:line="240" w:lineRule="auto"/>
              <w:rPr>
                <w:rFonts w:ascii="Arial" w:eastAsia="Times New Roman" w:hAnsi="Arial" w:cs="Arial"/>
                <w:sz w:val="18"/>
                <w:szCs w:val="18"/>
                <w:lang w:eastAsia="hr-HR"/>
              </w:rPr>
            </w:pPr>
            <w:r w:rsidRPr="001D4DA8">
              <w:rPr>
                <w:rFonts w:ascii="Arial" w:eastAsia="Times New Roman" w:hAnsi="Arial" w:cs="Arial"/>
                <w:sz w:val="18"/>
                <w:szCs w:val="18"/>
                <w:lang w:eastAsia="hr-HR"/>
              </w:rPr>
              <w:t>Obveze za zaposlene</w:t>
            </w:r>
          </w:p>
        </w:tc>
        <w:tc>
          <w:tcPr>
            <w:tcW w:w="1340" w:type="dxa"/>
            <w:tcBorders>
              <w:top w:val="single" w:sz="4" w:space="0" w:color="C0C0C0"/>
              <w:left w:val="nil"/>
              <w:bottom w:val="single" w:sz="4" w:space="0" w:color="C0C0C0"/>
              <w:right w:val="single" w:sz="4" w:space="0" w:color="000080"/>
            </w:tcBorders>
            <w:vAlign w:val="center"/>
            <w:hideMark/>
          </w:tcPr>
          <w:p w14:paraId="6558B0C7" w14:textId="77777777" w:rsidR="001D4DA8" w:rsidRPr="001D4DA8" w:rsidRDefault="001D4DA8" w:rsidP="001D4DA8">
            <w:pPr>
              <w:spacing w:after="0" w:line="240" w:lineRule="auto"/>
              <w:rPr>
                <w:rFonts w:ascii="Arial" w:eastAsia="Times New Roman" w:hAnsi="Arial" w:cs="Arial"/>
                <w:b/>
                <w:bCs/>
                <w:sz w:val="18"/>
                <w:szCs w:val="18"/>
                <w:lang w:eastAsia="hr-HR"/>
              </w:rPr>
            </w:pPr>
            <w:r w:rsidRPr="001D4DA8">
              <w:rPr>
                <w:rFonts w:ascii="Arial" w:eastAsia="Times New Roman" w:hAnsi="Arial" w:cs="Arial"/>
                <w:b/>
                <w:bCs/>
                <w:sz w:val="18"/>
                <w:szCs w:val="18"/>
                <w:lang w:eastAsia="hr-HR"/>
              </w:rPr>
              <w:t>231</w:t>
            </w:r>
          </w:p>
        </w:tc>
        <w:tc>
          <w:tcPr>
            <w:tcW w:w="1540" w:type="dxa"/>
            <w:tcBorders>
              <w:top w:val="single" w:sz="4" w:space="0" w:color="C0C0C0"/>
              <w:left w:val="nil"/>
              <w:bottom w:val="single" w:sz="4" w:space="0" w:color="C0C0C0"/>
              <w:right w:val="single" w:sz="4" w:space="0" w:color="000080"/>
            </w:tcBorders>
            <w:noWrap/>
            <w:vAlign w:val="center"/>
            <w:hideMark/>
          </w:tcPr>
          <w:p w14:paraId="1682A739" w14:textId="4B70D73B" w:rsidR="001D4DA8" w:rsidRPr="001D4DA8" w:rsidRDefault="00024E11" w:rsidP="001D4DA8">
            <w:pPr>
              <w:spacing w:after="0" w:line="240" w:lineRule="auto"/>
              <w:jc w:val="right"/>
              <w:rPr>
                <w:rFonts w:ascii="Arial" w:eastAsia="Times New Roman" w:hAnsi="Arial" w:cs="Arial"/>
                <w:sz w:val="16"/>
                <w:szCs w:val="16"/>
                <w:lang w:eastAsia="hr-HR"/>
              </w:rPr>
            </w:pPr>
            <w:r>
              <w:rPr>
                <w:rFonts w:ascii="Arial" w:eastAsia="Times New Roman" w:hAnsi="Arial" w:cs="Arial"/>
                <w:sz w:val="16"/>
                <w:szCs w:val="16"/>
                <w:lang w:eastAsia="hr-HR"/>
              </w:rPr>
              <w:t>14.219,96</w:t>
            </w:r>
          </w:p>
        </w:tc>
      </w:tr>
      <w:tr w:rsidR="001D4DA8" w:rsidRPr="001D4DA8" w14:paraId="3B2A26A3" w14:textId="77777777" w:rsidTr="00024E11">
        <w:trPr>
          <w:trHeight w:val="255"/>
        </w:trPr>
        <w:tc>
          <w:tcPr>
            <w:tcW w:w="6380" w:type="dxa"/>
            <w:tcBorders>
              <w:top w:val="nil"/>
              <w:left w:val="single" w:sz="4" w:space="0" w:color="000080"/>
              <w:bottom w:val="single" w:sz="4" w:space="0" w:color="C0C0C0"/>
              <w:right w:val="single" w:sz="4" w:space="0" w:color="000080"/>
            </w:tcBorders>
            <w:vAlign w:val="center"/>
            <w:hideMark/>
          </w:tcPr>
          <w:p w14:paraId="57B97563" w14:textId="77777777" w:rsidR="001D4DA8" w:rsidRPr="001D4DA8" w:rsidRDefault="001D4DA8" w:rsidP="001D4DA8">
            <w:pPr>
              <w:spacing w:after="0" w:line="240" w:lineRule="auto"/>
              <w:rPr>
                <w:rFonts w:ascii="Arial" w:eastAsia="Times New Roman" w:hAnsi="Arial" w:cs="Arial"/>
                <w:sz w:val="18"/>
                <w:szCs w:val="18"/>
                <w:lang w:eastAsia="hr-HR"/>
              </w:rPr>
            </w:pPr>
            <w:r w:rsidRPr="001D4DA8">
              <w:rPr>
                <w:rFonts w:ascii="Arial" w:eastAsia="Times New Roman" w:hAnsi="Arial" w:cs="Arial"/>
                <w:sz w:val="18"/>
                <w:szCs w:val="18"/>
                <w:lang w:eastAsia="hr-HR"/>
              </w:rPr>
              <w:t>Obveze za materijalne rashode</w:t>
            </w:r>
          </w:p>
        </w:tc>
        <w:tc>
          <w:tcPr>
            <w:tcW w:w="1340" w:type="dxa"/>
            <w:tcBorders>
              <w:top w:val="nil"/>
              <w:left w:val="nil"/>
              <w:bottom w:val="single" w:sz="4" w:space="0" w:color="C0C0C0"/>
              <w:right w:val="single" w:sz="4" w:space="0" w:color="000080"/>
            </w:tcBorders>
            <w:vAlign w:val="center"/>
            <w:hideMark/>
          </w:tcPr>
          <w:p w14:paraId="00D93647" w14:textId="77777777" w:rsidR="001D4DA8" w:rsidRPr="001D4DA8" w:rsidRDefault="001D4DA8" w:rsidP="001D4DA8">
            <w:pPr>
              <w:spacing w:after="0" w:line="240" w:lineRule="auto"/>
              <w:rPr>
                <w:rFonts w:ascii="Arial" w:eastAsia="Times New Roman" w:hAnsi="Arial" w:cs="Arial"/>
                <w:b/>
                <w:bCs/>
                <w:sz w:val="18"/>
                <w:szCs w:val="18"/>
                <w:lang w:eastAsia="hr-HR"/>
              </w:rPr>
            </w:pPr>
            <w:r w:rsidRPr="001D4DA8">
              <w:rPr>
                <w:rFonts w:ascii="Arial" w:eastAsia="Times New Roman" w:hAnsi="Arial" w:cs="Arial"/>
                <w:b/>
                <w:bCs/>
                <w:sz w:val="18"/>
                <w:szCs w:val="18"/>
                <w:lang w:eastAsia="hr-HR"/>
              </w:rPr>
              <w:t>232</w:t>
            </w:r>
          </w:p>
        </w:tc>
        <w:tc>
          <w:tcPr>
            <w:tcW w:w="1540" w:type="dxa"/>
            <w:tcBorders>
              <w:top w:val="nil"/>
              <w:left w:val="nil"/>
              <w:bottom w:val="single" w:sz="4" w:space="0" w:color="C0C0C0"/>
              <w:right w:val="single" w:sz="4" w:space="0" w:color="000080"/>
            </w:tcBorders>
            <w:noWrap/>
            <w:vAlign w:val="center"/>
            <w:hideMark/>
          </w:tcPr>
          <w:p w14:paraId="2803F712" w14:textId="3253A8A8" w:rsidR="001D4DA8" w:rsidRPr="001D4DA8" w:rsidRDefault="00024E11" w:rsidP="001D4DA8">
            <w:pPr>
              <w:spacing w:after="0" w:line="240" w:lineRule="auto"/>
              <w:jc w:val="right"/>
              <w:rPr>
                <w:rFonts w:ascii="Arial" w:eastAsia="Times New Roman" w:hAnsi="Arial" w:cs="Arial"/>
                <w:sz w:val="16"/>
                <w:szCs w:val="16"/>
                <w:lang w:eastAsia="hr-HR"/>
              </w:rPr>
            </w:pPr>
            <w:r>
              <w:rPr>
                <w:rFonts w:ascii="Arial" w:eastAsia="Times New Roman" w:hAnsi="Arial" w:cs="Arial"/>
                <w:sz w:val="16"/>
                <w:szCs w:val="16"/>
                <w:lang w:eastAsia="hr-HR"/>
              </w:rPr>
              <w:t>22.811,77</w:t>
            </w:r>
          </w:p>
        </w:tc>
      </w:tr>
      <w:tr w:rsidR="00024E11" w:rsidRPr="00024E11" w14:paraId="448985D1" w14:textId="77777777" w:rsidTr="00024E11">
        <w:trPr>
          <w:trHeight w:val="255"/>
        </w:trPr>
        <w:tc>
          <w:tcPr>
            <w:tcW w:w="6380" w:type="dxa"/>
            <w:tcBorders>
              <w:top w:val="nil"/>
              <w:left w:val="single" w:sz="4" w:space="0" w:color="000080"/>
              <w:bottom w:val="single" w:sz="4" w:space="0" w:color="C0C0C0"/>
              <w:right w:val="single" w:sz="4" w:space="0" w:color="000080"/>
            </w:tcBorders>
            <w:vAlign w:val="center"/>
            <w:hideMark/>
          </w:tcPr>
          <w:p w14:paraId="6E5C8D7C" w14:textId="77777777" w:rsidR="00024E11" w:rsidRPr="00024E11" w:rsidRDefault="00024E11" w:rsidP="00024E11">
            <w:pPr>
              <w:spacing w:after="0" w:line="240" w:lineRule="auto"/>
              <w:rPr>
                <w:rFonts w:ascii="Arial" w:eastAsia="Times New Roman" w:hAnsi="Arial" w:cs="Arial"/>
                <w:sz w:val="18"/>
                <w:szCs w:val="18"/>
                <w:lang w:eastAsia="hr-HR"/>
              </w:rPr>
            </w:pPr>
            <w:r w:rsidRPr="00024E11">
              <w:rPr>
                <w:rFonts w:ascii="Arial" w:eastAsia="Times New Roman" w:hAnsi="Arial" w:cs="Arial"/>
                <w:sz w:val="18"/>
                <w:szCs w:val="18"/>
                <w:lang w:eastAsia="hr-HR"/>
              </w:rPr>
              <w:t>Ostale tekuće obveze</w:t>
            </w:r>
          </w:p>
        </w:tc>
        <w:tc>
          <w:tcPr>
            <w:tcW w:w="1340" w:type="dxa"/>
            <w:tcBorders>
              <w:top w:val="nil"/>
              <w:left w:val="nil"/>
              <w:bottom w:val="single" w:sz="4" w:space="0" w:color="C0C0C0"/>
              <w:right w:val="single" w:sz="4" w:space="0" w:color="000080"/>
            </w:tcBorders>
            <w:vAlign w:val="center"/>
            <w:hideMark/>
          </w:tcPr>
          <w:p w14:paraId="6FACC841" w14:textId="77777777" w:rsidR="00024E11" w:rsidRPr="00024E11" w:rsidRDefault="00024E11" w:rsidP="00024E11">
            <w:pPr>
              <w:spacing w:after="0" w:line="240" w:lineRule="auto"/>
              <w:rPr>
                <w:rFonts w:ascii="Arial" w:eastAsia="Times New Roman" w:hAnsi="Arial" w:cs="Arial"/>
                <w:b/>
                <w:bCs/>
                <w:sz w:val="18"/>
                <w:szCs w:val="18"/>
                <w:lang w:eastAsia="hr-HR"/>
              </w:rPr>
            </w:pPr>
            <w:r w:rsidRPr="00024E11">
              <w:rPr>
                <w:rFonts w:ascii="Arial" w:eastAsia="Times New Roman" w:hAnsi="Arial" w:cs="Arial"/>
                <w:b/>
                <w:bCs/>
                <w:sz w:val="18"/>
                <w:szCs w:val="18"/>
                <w:lang w:eastAsia="hr-HR"/>
              </w:rPr>
              <w:t>239</w:t>
            </w:r>
          </w:p>
        </w:tc>
        <w:tc>
          <w:tcPr>
            <w:tcW w:w="1540" w:type="dxa"/>
            <w:tcBorders>
              <w:top w:val="nil"/>
              <w:left w:val="nil"/>
              <w:bottom w:val="single" w:sz="4" w:space="0" w:color="C0C0C0"/>
              <w:right w:val="single" w:sz="4" w:space="0" w:color="000080"/>
            </w:tcBorders>
            <w:noWrap/>
            <w:vAlign w:val="center"/>
            <w:hideMark/>
          </w:tcPr>
          <w:p w14:paraId="528B4958" w14:textId="4642254C" w:rsidR="00024E11" w:rsidRPr="00024E11" w:rsidRDefault="00024E11" w:rsidP="00024E11">
            <w:pPr>
              <w:spacing w:after="0" w:line="240" w:lineRule="auto"/>
              <w:jc w:val="right"/>
              <w:rPr>
                <w:rFonts w:ascii="Arial" w:eastAsia="Times New Roman" w:hAnsi="Arial" w:cs="Arial"/>
                <w:sz w:val="16"/>
                <w:szCs w:val="16"/>
                <w:lang w:eastAsia="hr-HR"/>
              </w:rPr>
            </w:pPr>
            <w:r>
              <w:rPr>
                <w:rFonts w:ascii="Arial" w:eastAsia="Times New Roman" w:hAnsi="Arial" w:cs="Arial"/>
                <w:sz w:val="16"/>
                <w:szCs w:val="16"/>
                <w:lang w:eastAsia="hr-HR"/>
              </w:rPr>
              <w:t>390,33</w:t>
            </w:r>
          </w:p>
        </w:tc>
      </w:tr>
      <w:tr w:rsidR="00024E11" w:rsidRPr="00024E11" w14:paraId="10E77FE5" w14:textId="77777777" w:rsidTr="00024E11">
        <w:trPr>
          <w:trHeight w:val="255"/>
        </w:trPr>
        <w:tc>
          <w:tcPr>
            <w:tcW w:w="6380" w:type="dxa"/>
            <w:tcBorders>
              <w:top w:val="nil"/>
              <w:left w:val="single" w:sz="4" w:space="0" w:color="000080"/>
              <w:bottom w:val="single" w:sz="4" w:space="0" w:color="C0C0C0"/>
              <w:right w:val="single" w:sz="4" w:space="0" w:color="000080"/>
            </w:tcBorders>
            <w:vAlign w:val="center"/>
            <w:hideMark/>
          </w:tcPr>
          <w:p w14:paraId="0739E958" w14:textId="77777777" w:rsidR="00024E11" w:rsidRPr="00024E11" w:rsidRDefault="00024E11" w:rsidP="00024E11">
            <w:pPr>
              <w:spacing w:after="0" w:line="240" w:lineRule="auto"/>
              <w:rPr>
                <w:rFonts w:ascii="Arial" w:eastAsia="Times New Roman" w:hAnsi="Arial" w:cs="Arial"/>
                <w:sz w:val="18"/>
                <w:szCs w:val="18"/>
                <w:lang w:eastAsia="hr-HR"/>
              </w:rPr>
            </w:pPr>
            <w:r w:rsidRPr="00024E11">
              <w:rPr>
                <w:rFonts w:ascii="Arial" w:eastAsia="Times New Roman" w:hAnsi="Arial" w:cs="Arial"/>
                <w:sz w:val="18"/>
                <w:szCs w:val="18"/>
                <w:lang w:eastAsia="hr-HR"/>
              </w:rPr>
              <w:t>Obveze za nabavu proizvedene dugotrajne imovine</w:t>
            </w:r>
          </w:p>
        </w:tc>
        <w:tc>
          <w:tcPr>
            <w:tcW w:w="1340" w:type="dxa"/>
            <w:tcBorders>
              <w:top w:val="nil"/>
              <w:left w:val="nil"/>
              <w:bottom w:val="single" w:sz="4" w:space="0" w:color="C0C0C0"/>
              <w:right w:val="single" w:sz="4" w:space="0" w:color="000080"/>
            </w:tcBorders>
            <w:vAlign w:val="center"/>
            <w:hideMark/>
          </w:tcPr>
          <w:p w14:paraId="53B9993A" w14:textId="77777777" w:rsidR="00024E11" w:rsidRPr="00024E11" w:rsidRDefault="00024E11" w:rsidP="00024E11">
            <w:pPr>
              <w:spacing w:after="0" w:line="240" w:lineRule="auto"/>
              <w:rPr>
                <w:rFonts w:ascii="Arial" w:eastAsia="Times New Roman" w:hAnsi="Arial" w:cs="Arial"/>
                <w:b/>
                <w:bCs/>
                <w:sz w:val="18"/>
                <w:szCs w:val="18"/>
                <w:lang w:eastAsia="hr-HR"/>
              </w:rPr>
            </w:pPr>
            <w:r w:rsidRPr="00024E11">
              <w:rPr>
                <w:rFonts w:ascii="Arial" w:eastAsia="Times New Roman" w:hAnsi="Arial" w:cs="Arial"/>
                <w:b/>
                <w:bCs/>
                <w:sz w:val="18"/>
                <w:szCs w:val="18"/>
                <w:lang w:eastAsia="hr-HR"/>
              </w:rPr>
              <w:t>242</w:t>
            </w:r>
          </w:p>
        </w:tc>
        <w:tc>
          <w:tcPr>
            <w:tcW w:w="1540" w:type="dxa"/>
            <w:tcBorders>
              <w:top w:val="nil"/>
              <w:left w:val="nil"/>
              <w:bottom w:val="single" w:sz="4" w:space="0" w:color="C0C0C0"/>
              <w:right w:val="single" w:sz="4" w:space="0" w:color="000080"/>
            </w:tcBorders>
            <w:noWrap/>
            <w:vAlign w:val="center"/>
            <w:hideMark/>
          </w:tcPr>
          <w:p w14:paraId="1238321F" w14:textId="38B0FFF0" w:rsidR="00024E11" w:rsidRPr="00024E11" w:rsidRDefault="00024E11" w:rsidP="00024E11">
            <w:pPr>
              <w:spacing w:after="0" w:line="240" w:lineRule="auto"/>
              <w:jc w:val="right"/>
              <w:rPr>
                <w:rFonts w:ascii="Arial" w:eastAsia="Times New Roman" w:hAnsi="Arial" w:cs="Arial"/>
                <w:sz w:val="16"/>
                <w:szCs w:val="16"/>
                <w:lang w:eastAsia="hr-HR"/>
              </w:rPr>
            </w:pPr>
            <w:r>
              <w:rPr>
                <w:rFonts w:ascii="Arial" w:eastAsia="Times New Roman" w:hAnsi="Arial" w:cs="Arial"/>
                <w:sz w:val="16"/>
                <w:szCs w:val="16"/>
                <w:lang w:eastAsia="hr-HR"/>
              </w:rPr>
              <w:t>2.335,00</w:t>
            </w:r>
            <w:r w:rsidRPr="00024E11">
              <w:rPr>
                <w:rFonts w:ascii="Arial" w:eastAsia="Times New Roman" w:hAnsi="Arial" w:cs="Arial"/>
                <w:sz w:val="16"/>
                <w:szCs w:val="16"/>
                <w:lang w:eastAsia="hr-HR"/>
              </w:rPr>
              <w:t> </w:t>
            </w:r>
          </w:p>
        </w:tc>
      </w:tr>
    </w:tbl>
    <w:p w14:paraId="3A007371" w14:textId="77777777" w:rsidR="00024E11" w:rsidRDefault="00024E11" w:rsidP="00891B46">
      <w:pPr>
        <w:widowControl w:val="0"/>
        <w:tabs>
          <w:tab w:val="center" w:pos="7650"/>
        </w:tabs>
        <w:autoSpaceDE w:val="0"/>
        <w:autoSpaceDN w:val="0"/>
        <w:adjustRightInd w:val="0"/>
        <w:spacing w:before="19" w:after="0" w:line="240" w:lineRule="auto"/>
        <w:rPr>
          <w:rFonts w:ascii="Century Gothic" w:hAnsi="Century Gothic" w:cs="Arial"/>
          <w:color w:val="000000"/>
          <w:sz w:val="18"/>
          <w:szCs w:val="18"/>
        </w:rPr>
      </w:pPr>
    </w:p>
    <w:p w14:paraId="30C28265" w14:textId="18456A01" w:rsidR="00861DCA" w:rsidRPr="00024E11" w:rsidRDefault="00861DCA" w:rsidP="00024E11">
      <w:pPr>
        <w:widowControl w:val="0"/>
        <w:tabs>
          <w:tab w:val="center" w:pos="7650"/>
        </w:tabs>
        <w:autoSpaceDE w:val="0"/>
        <w:autoSpaceDN w:val="0"/>
        <w:adjustRightInd w:val="0"/>
        <w:spacing w:before="19"/>
        <w:rPr>
          <w:rFonts w:ascii="Century Gothic" w:hAnsi="Century Gothic" w:cs="Arial"/>
          <w:color w:val="000000"/>
          <w:sz w:val="18"/>
          <w:szCs w:val="18"/>
        </w:rPr>
      </w:pPr>
      <w:r w:rsidRPr="00024E11">
        <w:rPr>
          <w:rFonts w:ascii="Century Gothic" w:hAnsi="Century Gothic" w:cs="Arial"/>
          <w:color w:val="000000"/>
          <w:sz w:val="18"/>
          <w:szCs w:val="18"/>
        </w:rPr>
        <w:t>Obveze su uredno izvršene u izvještajnom razdoblju te nije bilo dospjelih nepodmirenih obveza.</w:t>
      </w:r>
    </w:p>
    <w:p w14:paraId="005B41D3" w14:textId="5EBDA4E3" w:rsidR="00024E11" w:rsidRDefault="00861DCA" w:rsidP="00024E11">
      <w:pPr>
        <w:spacing w:after="0" w:line="240" w:lineRule="auto"/>
        <w:rPr>
          <w:rFonts w:ascii="Century Gothic" w:hAnsi="Century Gothic" w:cs="Arial"/>
          <w:bCs/>
          <w:sz w:val="18"/>
          <w:szCs w:val="18"/>
        </w:rPr>
      </w:pPr>
      <w:r w:rsidRPr="00024E11">
        <w:rPr>
          <w:rFonts w:ascii="Century Gothic" w:hAnsi="Century Gothic" w:cs="Arial"/>
          <w:color w:val="000000"/>
          <w:sz w:val="18"/>
          <w:szCs w:val="18"/>
        </w:rPr>
        <w:t xml:space="preserve">Nedospjele obveze iznose </w:t>
      </w:r>
      <w:r w:rsidR="00024E11">
        <w:rPr>
          <w:rFonts w:ascii="Century Gothic" w:hAnsi="Century Gothic" w:cs="Arial"/>
          <w:color w:val="000000"/>
          <w:sz w:val="18"/>
          <w:szCs w:val="18"/>
        </w:rPr>
        <w:t>39.757,06</w:t>
      </w:r>
      <w:r w:rsidRPr="00024E11">
        <w:rPr>
          <w:rFonts w:ascii="Century Gothic" w:hAnsi="Century Gothic" w:cs="Arial"/>
          <w:color w:val="000000"/>
          <w:sz w:val="18"/>
          <w:szCs w:val="18"/>
        </w:rPr>
        <w:t xml:space="preserve"> EUR i odnose se na o</w:t>
      </w:r>
      <w:r w:rsidRPr="00024E11">
        <w:rPr>
          <w:rFonts w:ascii="Century Gothic" w:hAnsi="Century Gothic" w:cs="Arial"/>
          <w:bCs/>
          <w:sz w:val="18"/>
          <w:szCs w:val="18"/>
        </w:rPr>
        <w:t>bveze za rashode poslovanja:</w:t>
      </w:r>
    </w:p>
    <w:p w14:paraId="39887599" w14:textId="77777777" w:rsidR="00024E11" w:rsidRDefault="00024E11" w:rsidP="00024E11">
      <w:pPr>
        <w:spacing w:after="0" w:line="240" w:lineRule="auto"/>
        <w:rPr>
          <w:rFonts w:ascii="Century Gothic" w:hAnsi="Century Gothic" w:cs="Arial"/>
          <w:sz w:val="18"/>
          <w:szCs w:val="18"/>
        </w:rPr>
      </w:pPr>
      <w:r>
        <w:rPr>
          <w:rFonts w:ascii="Century Gothic" w:hAnsi="Century Gothic" w:cs="Arial"/>
          <w:bCs/>
          <w:sz w:val="18"/>
          <w:szCs w:val="18"/>
        </w:rPr>
        <w:t>-</w:t>
      </w:r>
      <w:r w:rsidR="00861DCA" w:rsidRPr="00024E11">
        <w:rPr>
          <w:rFonts w:ascii="Century Gothic" w:hAnsi="Century Gothic" w:cs="Arial"/>
          <w:bCs/>
          <w:sz w:val="18"/>
          <w:szCs w:val="18"/>
        </w:rPr>
        <w:t xml:space="preserve">rashodi za zaposlene u iznosu </w:t>
      </w:r>
      <w:r>
        <w:rPr>
          <w:rFonts w:ascii="Century Gothic" w:hAnsi="Century Gothic" w:cs="Arial"/>
          <w:bCs/>
          <w:sz w:val="18"/>
          <w:szCs w:val="18"/>
        </w:rPr>
        <w:t>14.219,96</w:t>
      </w:r>
      <w:r w:rsidR="00861DCA" w:rsidRPr="00024E11">
        <w:rPr>
          <w:rFonts w:ascii="Century Gothic" w:hAnsi="Century Gothic" w:cs="Arial"/>
          <w:bCs/>
          <w:sz w:val="18"/>
          <w:szCs w:val="18"/>
        </w:rPr>
        <w:t xml:space="preserve"> EUR  (bruto</w:t>
      </w:r>
      <w:r w:rsidR="00861DCA" w:rsidRPr="00024E11">
        <w:rPr>
          <w:rFonts w:ascii="Century Gothic" w:hAnsi="Century Gothic" w:cs="Arial"/>
          <w:sz w:val="18"/>
          <w:szCs w:val="18"/>
        </w:rPr>
        <w:t xml:space="preserve"> plaća radnika, topli obrok, doprinosi na plaće za mjesec prosinac 202</w:t>
      </w:r>
      <w:r>
        <w:rPr>
          <w:rFonts w:ascii="Century Gothic" w:hAnsi="Century Gothic" w:cs="Arial"/>
          <w:sz w:val="18"/>
          <w:szCs w:val="18"/>
        </w:rPr>
        <w:t>5</w:t>
      </w:r>
      <w:r w:rsidR="00861DCA" w:rsidRPr="00024E11">
        <w:rPr>
          <w:rFonts w:ascii="Century Gothic" w:hAnsi="Century Gothic" w:cs="Arial"/>
          <w:sz w:val="18"/>
          <w:szCs w:val="18"/>
        </w:rPr>
        <w:t>. godine)</w:t>
      </w:r>
      <w:r>
        <w:rPr>
          <w:rFonts w:ascii="Century Gothic" w:hAnsi="Century Gothic" w:cs="Arial"/>
          <w:sz w:val="18"/>
          <w:szCs w:val="18"/>
        </w:rPr>
        <w:t>;</w:t>
      </w:r>
    </w:p>
    <w:p w14:paraId="1967B7CF" w14:textId="77777777" w:rsidR="00024E11" w:rsidRDefault="00861DCA" w:rsidP="00024E11">
      <w:pPr>
        <w:spacing w:after="0" w:line="240" w:lineRule="auto"/>
        <w:rPr>
          <w:rFonts w:ascii="Century Gothic" w:hAnsi="Century Gothic" w:cs="Arial"/>
          <w:sz w:val="18"/>
          <w:szCs w:val="18"/>
        </w:rPr>
      </w:pPr>
      <w:r w:rsidRPr="00024E11">
        <w:rPr>
          <w:rFonts w:ascii="Century Gothic" w:hAnsi="Century Gothic" w:cs="Arial"/>
          <w:sz w:val="18"/>
          <w:szCs w:val="18"/>
        </w:rPr>
        <w:t xml:space="preserve">-materijalne rashode u iznosu </w:t>
      </w:r>
      <w:r w:rsidR="00024E11">
        <w:rPr>
          <w:rFonts w:ascii="Century Gothic" w:hAnsi="Century Gothic" w:cs="Arial"/>
          <w:sz w:val="18"/>
          <w:szCs w:val="18"/>
        </w:rPr>
        <w:t>22.811,77</w:t>
      </w:r>
      <w:r w:rsidRPr="00024E11">
        <w:rPr>
          <w:rFonts w:ascii="Century Gothic" w:hAnsi="Century Gothic" w:cs="Arial"/>
          <w:sz w:val="18"/>
          <w:szCs w:val="18"/>
        </w:rPr>
        <w:t xml:space="preserve"> EUR</w:t>
      </w:r>
      <w:r w:rsidR="00024E11">
        <w:rPr>
          <w:rFonts w:ascii="Century Gothic" w:hAnsi="Century Gothic" w:cs="Arial"/>
          <w:sz w:val="18"/>
          <w:szCs w:val="18"/>
        </w:rPr>
        <w:t>;</w:t>
      </w:r>
    </w:p>
    <w:p w14:paraId="0E32108E" w14:textId="0BDC4118" w:rsidR="00891B46" w:rsidRDefault="00024E11" w:rsidP="00891B46">
      <w:pPr>
        <w:spacing w:after="0" w:line="240" w:lineRule="auto"/>
        <w:rPr>
          <w:rFonts w:ascii="Century Gothic" w:hAnsi="Century Gothic" w:cs="Arial"/>
          <w:sz w:val="18"/>
          <w:szCs w:val="18"/>
        </w:rPr>
      </w:pPr>
      <w:r>
        <w:rPr>
          <w:rFonts w:ascii="Century Gothic" w:hAnsi="Century Gothic" w:cs="Arial"/>
          <w:sz w:val="18"/>
          <w:szCs w:val="18"/>
        </w:rPr>
        <w:t>-ostale tekuće obveze (uplata PDV za mjesec prosinac 2025.)</w:t>
      </w:r>
      <w:r w:rsidR="00891B46">
        <w:rPr>
          <w:rFonts w:ascii="Century Gothic" w:hAnsi="Century Gothic" w:cs="Arial"/>
          <w:sz w:val="18"/>
          <w:szCs w:val="18"/>
        </w:rPr>
        <w:t>;</w:t>
      </w:r>
    </w:p>
    <w:p w14:paraId="09158112" w14:textId="424C0185" w:rsidR="00861DCA" w:rsidRPr="00024E11" w:rsidRDefault="00891B46" w:rsidP="00891B46">
      <w:pPr>
        <w:spacing w:after="0" w:line="240" w:lineRule="auto"/>
        <w:rPr>
          <w:rFonts w:ascii="Century Gothic" w:hAnsi="Century Gothic" w:cs="Arial"/>
          <w:sz w:val="18"/>
          <w:szCs w:val="18"/>
        </w:rPr>
      </w:pPr>
      <w:r>
        <w:rPr>
          <w:rFonts w:ascii="Century Gothic" w:hAnsi="Century Gothic" w:cs="Arial"/>
          <w:sz w:val="18"/>
          <w:szCs w:val="18"/>
        </w:rPr>
        <w:t>-obveze za nabavu nefinancijske imovine 2.335,00 EUR (</w:t>
      </w:r>
      <w:r w:rsidR="00861DCA" w:rsidRPr="00024E11">
        <w:rPr>
          <w:rFonts w:ascii="Century Gothic" w:hAnsi="Century Gothic" w:cs="Arial"/>
          <w:sz w:val="18"/>
          <w:szCs w:val="18"/>
        </w:rPr>
        <w:t>računi primljeni od dobavljača za mjesec prosinac 202</w:t>
      </w:r>
      <w:r>
        <w:rPr>
          <w:rFonts w:ascii="Century Gothic" w:hAnsi="Century Gothic" w:cs="Arial"/>
          <w:sz w:val="18"/>
          <w:szCs w:val="18"/>
        </w:rPr>
        <w:t>5</w:t>
      </w:r>
      <w:r w:rsidR="00861DCA" w:rsidRPr="00024E11">
        <w:rPr>
          <w:rFonts w:ascii="Century Gothic" w:hAnsi="Century Gothic" w:cs="Arial"/>
          <w:sz w:val="18"/>
          <w:szCs w:val="18"/>
        </w:rPr>
        <w:t>. godine koji će biti podmireni u mjesecu siječnju 202</w:t>
      </w:r>
      <w:r>
        <w:rPr>
          <w:rFonts w:ascii="Century Gothic" w:hAnsi="Century Gothic" w:cs="Arial"/>
          <w:sz w:val="18"/>
          <w:szCs w:val="18"/>
        </w:rPr>
        <w:t>6</w:t>
      </w:r>
      <w:r w:rsidR="00861DCA" w:rsidRPr="00024E11">
        <w:rPr>
          <w:rFonts w:ascii="Century Gothic" w:hAnsi="Century Gothic" w:cs="Arial"/>
          <w:sz w:val="18"/>
          <w:szCs w:val="18"/>
        </w:rPr>
        <w:t>. godine prema valuti plaćanja.).</w:t>
      </w:r>
    </w:p>
    <w:p w14:paraId="7A503D77" w14:textId="77777777" w:rsidR="00861DCA" w:rsidRPr="00891B46" w:rsidRDefault="00861DCA" w:rsidP="00891B46">
      <w:pPr>
        <w:rPr>
          <w:rFonts w:ascii="Arial" w:hAnsi="Arial" w:cs="Arial"/>
          <w:color w:val="000000"/>
        </w:rPr>
      </w:pPr>
    </w:p>
    <w:p w14:paraId="52A9F20D" w14:textId="37269CCB" w:rsidR="00861DCA" w:rsidRDefault="00891B46" w:rsidP="00891B46">
      <w:pPr>
        <w:widowControl w:val="0"/>
        <w:tabs>
          <w:tab w:val="center" w:pos="5182"/>
        </w:tabs>
        <w:autoSpaceDE w:val="0"/>
        <w:autoSpaceDN w:val="0"/>
        <w:adjustRightInd w:val="0"/>
        <w:rPr>
          <w:rFonts w:ascii="Century Gothic" w:hAnsi="Century Gothic" w:cs="Arial"/>
          <w:b/>
          <w:bCs/>
          <w:i/>
          <w:iCs/>
          <w:sz w:val="18"/>
          <w:szCs w:val="18"/>
        </w:rPr>
      </w:pPr>
      <w:r w:rsidRPr="00891B46">
        <w:rPr>
          <w:rFonts w:ascii="Century Gothic" w:hAnsi="Century Gothic" w:cs="Arial"/>
          <w:b/>
          <w:bCs/>
          <w:i/>
          <w:iCs/>
          <w:sz w:val="18"/>
          <w:szCs w:val="18"/>
        </w:rPr>
        <w:t xml:space="preserve">Tijekom izvještajnog razdoblja Pučko otvoreno učilište Slatina </w:t>
      </w:r>
      <w:r w:rsidR="00861DCA" w:rsidRPr="00891B46">
        <w:rPr>
          <w:rFonts w:ascii="Century Gothic" w:hAnsi="Century Gothic" w:cs="Arial"/>
          <w:b/>
          <w:bCs/>
          <w:i/>
          <w:iCs/>
          <w:sz w:val="18"/>
          <w:szCs w:val="18"/>
        </w:rPr>
        <w:t>nije imal</w:t>
      </w:r>
      <w:r w:rsidRPr="00891B46">
        <w:rPr>
          <w:rFonts w:ascii="Century Gothic" w:hAnsi="Century Gothic" w:cs="Arial"/>
          <w:b/>
          <w:bCs/>
          <w:i/>
          <w:iCs/>
          <w:sz w:val="18"/>
          <w:szCs w:val="18"/>
        </w:rPr>
        <w:t>o</w:t>
      </w:r>
      <w:r w:rsidR="00861DCA" w:rsidRPr="00891B46">
        <w:rPr>
          <w:rFonts w:ascii="Century Gothic" w:hAnsi="Century Gothic" w:cs="Arial"/>
          <w:b/>
          <w:bCs/>
          <w:i/>
          <w:iCs/>
          <w:sz w:val="18"/>
          <w:szCs w:val="18"/>
        </w:rPr>
        <w:t xml:space="preserve"> sudskih sporova kao i obveza po osnovi sudskih sporova.</w:t>
      </w:r>
    </w:p>
    <w:p w14:paraId="47B598F6" w14:textId="77777777" w:rsidR="00891B46" w:rsidRPr="00891B46" w:rsidRDefault="00891B46" w:rsidP="00891B46">
      <w:pPr>
        <w:widowControl w:val="0"/>
        <w:tabs>
          <w:tab w:val="center" w:pos="5182"/>
        </w:tabs>
        <w:autoSpaceDE w:val="0"/>
        <w:autoSpaceDN w:val="0"/>
        <w:adjustRightInd w:val="0"/>
        <w:rPr>
          <w:rFonts w:ascii="Century Gothic" w:hAnsi="Century Gothic" w:cs="Arial"/>
          <w:b/>
          <w:bCs/>
          <w:i/>
          <w:iCs/>
          <w:sz w:val="18"/>
          <w:szCs w:val="18"/>
        </w:rPr>
      </w:pPr>
    </w:p>
    <w:p w14:paraId="5CB7CA31" w14:textId="6EAEBE40" w:rsidR="00861DCA" w:rsidRDefault="00891B46" w:rsidP="00891B46">
      <w:pPr>
        <w:widowControl w:val="0"/>
        <w:tabs>
          <w:tab w:val="center" w:pos="7650"/>
        </w:tabs>
        <w:autoSpaceDE w:val="0"/>
        <w:autoSpaceDN w:val="0"/>
        <w:adjustRightInd w:val="0"/>
        <w:spacing w:before="19"/>
        <w:rPr>
          <w:rFonts w:ascii="Arial" w:hAnsi="Arial" w:cs="Arial"/>
          <w:b/>
          <w:bCs/>
          <w:color w:val="000000"/>
          <w:sz w:val="20"/>
          <w:szCs w:val="20"/>
        </w:rPr>
      </w:pPr>
      <w:r>
        <w:rPr>
          <w:rFonts w:ascii="Arial" w:hAnsi="Arial" w:cs="Arial"/>
          <w:b/>
          <w:bCs/>
          <w:color w:val="000000"/>
          <w:sz w:val="24"/>
          <w:szCs w:val="24"/>
        </w:rPr>
        <w:t>I</w:t>
      </w:r>
      <w:r w:rsidR="00861DCA" w:rsidRPr="00891B46">
        <w:rPr>
          <w:rFonts w:ascii="Arial" w:hAnsi="Arial" w:cs="Arial"/>
          <w:b/>
          <w:bCs/>
          <w:color w:val="000000"/>
          <w:sz w:val="20"/>
          <w:szCs w:val="20"/>
        </w:rPr>
        <w:t>ZVJEŠTAJ O DANIM JAMSTVIMA I PLAĆANJIMA PO PROTESTIRANIM JAMSTVIMA</w:t>
      </w:r>
    </w:p>
    <w:p w14:paraId="21280580" w14:textId="2F1BD63B" w:rsidR="00C2778B" w:rsidRDefault="00891B46" w:rsidP="00E36F44">
      <w:pPr>
        <w:widowControl w:val="0"/>
        <w:tabs>
          <w:tab w:val="center" w:pos="7650"/>
        </w:tabs>
        <w:autoSpaceDE w:val="0"/>
        <w:autoSpaceDN w:val="0"/>
        <w:adjustRightInd w:val="0"/>
        <w:spacing w:before="19"/>
        <w:rPr>
          <w:rFonts w:ascii="Times New Roman" w:hAnsi="Times New Roman" w:cs="Times New Roman"/>
          <w:sz w:val="24"/>
          <w:szCs w:val="24"/>
        </w:rPr>
      </w:pPr>
      <w:r w:rsidRPr="00891B46">
        <w:rPr>
          <w:rFonts w:ascii="Century Gothic" w:hAnsi="Century Gothic" w:cs="Arial"/>
          <w:sz w:val="18"/>
          <w:szCs w:val="18"/>
        </w:rPr>
        <w:t>Tijekom izvještajnog razdoblja Pučko otvoreno učilište Slatina</w:t>
      </w:r>
      <w:r w:rsidR="00861DCA" w:rsidRPr="00891B46">
        <w:rPr>
          <w:rFonts w:ascii="Century Gothic" w:hAnsi="Century Gothic" w:cs="Arial"/>
          <w:sz w:val="18"/>
          <w:szCs w:val="18"/>
        </w:rPr>
        <w:t xml:space="preserve"> nije imal</w:t>
      </w:r>
      <w:r w:rsidRPr="00891B46">
        <w:rPr>
          <w:rFonts w:ascii="Century Gothic" w:hAnsi="Century Gothic" w:cs="Arial"/>
          <w:sz w:val="18"/>
          <w:szCs w:val="18"/>
        </w:rPr>
        <w:t>o</w:t>
      </w:r>
      <w:r w:rsidR="00861DCA" w:rsidRPr="00891B46">
        <w:rPr>
          <w:rFonts w:ascii="Century Gothic" w:hAnsi="Century Gothic" w:cs="Arial"/>
          <w:sz w:val="18"/>
          <w:szCs w:val="18"/>
        </w:rPr>
        <w:t xml:space="preserve"> danih jamstvima i izvršenih plaćanja po protestiranim jamstvima.</w:t>
      </w:r>
    </w:p>
    <w:p w14:paraId="02B9B66F" w14:textId="77777777" w:rsidR="00C2778B" w:rsidRPr="00C97146" w:rsidRDefault="00C2778B" w:rsidP="00C97146">
      <w:pPr>
        <w:jc w:val="both"/>
        <w:rPr>
          <w:rFonts w:ascii="Times New Roman" w:hAnsi="Times New Roman" w:cs="Times New Roman"/>
          <w:sz w:val="24"/>
          <w:szCs w:val="24"/>
        </w:rPr>
      </w:pPr>
    </w:p>
    <w:sectPr w:rsidR="00C2778B" w:rsidRPr="00C97146" w:rsidSect="005A1103">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3ECB" w14:textId="77777777" w:rsidR="004A2D60" w:rsidRDefault="004A2D60" w:rsidP="00CE5430">
      <w:pPr>
        <w:spacing w:after="0" w:line="240" w:lineRule="auto"/>
      </w:pPr>
      <w:r>
        <w:separator/>
      </w:r>
    </w:p>
  </w:endnote>
  <w:endnote w:type="continuationSeparator" w:id="0">
    <w:p w14:paraId="1A3101DB" w14:textId="77777777" w:rsidR="004A2D60" w:rsidRDefault="004A2D60" w:rsidP="00CE5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387539"/>
      <w:docPartObj>
        <w:docPartGallery w:val="Page Numbers (Bottom of Page)"/>
        <w:docPartUnique/>
      </w:docPartObj>
    </w:sdtPr>
    <w:sdtContent>
      <w:p w14:paraId="33D60D51" w14:textId="69ECD00C" w:rsidR="00CE5430" w:rsidRDefault="00CE5430">
        <w:pPr>
          <w:pStyle w:val="Podnoje"/>
          <w:jc w:val="center"/>
        </w:pPr>
        <w:r>
          <w:fldChar w:fldCharType="begin"/>
        </w:r>
        <w:r>
          <w:instrText>PAGE   \* MERGEFORMAT</w:instrText>
        </w:r>
        <w:r>
          <w:fldChar w:fldCharType="separate"/>
        </w:r>
        <w:r>
          <w:t>2</w:t>
        </w:r>
        <w:r>
          <w:fldChar w:fldCharType="end"/>
        </w:r>
      </w:p>
    </w:sdtContent>
  </w:sdt>
  <w:p w14:paraId="13360B6F" w14:textId="77777777" w:rsidR="00CE5430" w:rsidRDefault="00CE54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3873" w14:textId="77777777" w:rsidR="004A2D60" w:rsidRDefault="004A2D60" w:rsidP="00CE5430">
      <w:pPr>
        <w:spacing w:after="0" w:line="240" w:lineRule="auto"/>
      </w:pPr>
      <w:r>
        <w:separator/>
      </w:r>
    </w:p>
  </w:footnote>
  <w:footnote w:type="continuationSeparator" w:id="0">
    <w:p w14:paraId="6A822BEA" w14:textId="77777777" w:rsidR="004A2D60" w:rsidRDefault="004A2D60" w:rsidP="00CE5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25F"/>
    <w:multiLevelType w:val="multilevel"/>
    <w:tmpl w:val="01AA454E"/>
    <w:lvl w:ilvl="0">
      <w:start w:val="1"/>
      <w:numFmt w:val="decimal"/>
      <w:lvlText w:val="%1."/>
      <w:lvlJc w:val="left"/>
      <w:pPr>
        <w:ind w:left="705" w:hanging="705"/>
      </w:pPr>
      <w:rPr>
        <w:rFonts w:hint="default"/>
        <w:i w:val="0"/>
      </w:rPr>
    </w:lvl>
    <w:lvl w:ilvl="1">
      <w:start w:val="1"/>
      <w:numFmt w:val="decimal"/>
      <w:lvlText w:val="%1.%2."/>
      <w:lvlJc w:val="left"/>
      <w:pPr>
        <w:ind w:left="705" w:hanging="70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068D09E2"/>
    <w:multiLevelType w:val="multilevel"/>
    <w:tmpl w:val="1270CC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671014"/>
    <w:multiLevelType w:val="multilevel"/>
    <w:tmpl w:val="5B1CBA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5E7995"/>
    <w:multiLevelType w:val="hybridMultilevel"/>
    <w:tmpl w:val="79DC6C0C"/>
    <w:lvl w:ilvl="0" w:tplc="5E08DB44">
      <w:start w:val="202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5129F"/>
    <w:multiLevelType w:val="multilevel"/>
    <w:tmpl w:val="2BE2E1BE"/>
    <w:lvl w:ilvl="0">
      <w:start w:val="4"/>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16007B"/>
    <w:multiLevelType w:val="multilevel"/>
    <w:tmpl w:val="464A0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D382661"/>
    <w:multiLevelType w:val="hybridMultilevel"/>
    <w:tmpl w:val="24A2C920"/>
    <w:lvl w:ilvl="0" w:tplc="7474FD4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725759"/>
    <w:multiLevelType w:val="multilevel"/>
    <w:tmpl w:val="5B1CBA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2B6308"/>
    <w:multiLevelType w:val="hybridMultilevel"/>
    <w:tmpl w:val="E04E9D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925378E"/>
    <w:multiLevelType w:val="hybridMultilevel"/>
    <w:tmpl w:val="FE10313A"/>
    <w:lvl w:ilvl="0" w:tplc="7764DD7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9972D9C"/>
    <w:multiLevelType w:val="hybridMultilevel"/>
    <w:tmpl w:val="F54278B6"/>
    <w:lvl w:ilvl="0" w:tplc="E26CE55C">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C0F7F85"/>
    <w:multiLevelType w:val="hybridMultilevel"/>
    <w:tmpl w:val="AE628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CC94398"/>
    <w:multiLevelType w:val="multilevel"/>
    <w:tmpl w:val="B70E079E"/>
    <w:lvl w:ilvl="0">
      <w:start w:val="4"/>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897468"/>
    <w:multiLevelType w:val="multilevel"/>
    <w:tmpl w:val="0C8248FE"/>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9E48FE"/>
    <w:multiLevelType w:val="hybridMultilevel"/>
    <w:tmpl w:val="15E0AF3A"/>
    <w:lvl w:ilvl="0" w:tplc="3F12E998">
      <w:start w:val="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7E46DC3"/>
    <w:multiLevelType w:val="multilevel"/>
    <w:tmpl w:val="3C3E8338"/>
    <w:lvl w:ilvl="0">
      <w:start w:val="6"/>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F10F91"/>
    <w:multiLevelType w:val="multilevel"/>
    <w:tmpl w:val="BB9609E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7461837"/>
    <w:multiLevelType w:val="hybridMultilevel"/>
    <w:tmpl w:val="60F03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3062301"/>
    <w:multiLevelType w:val="multilevel"/>
    <w:tmpl w:val="5B1CBA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500067E"/>
    <w:multiLevelType w:val="multilevel"/>
    <w:tmpl w:val="8A24188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5262707"/>
    <w:multiLevelType w:val="multilevel"/>
    <w:tmpl w:val="5B1CBA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280F24"/>
    <w:multiLevelType w:val="multilevel"/>
    <w:tmpl w:val="29CCF4F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ACB429B"/>
    <w:multiLevelType w:val="multilevel"/>
    <w:tmpl w:val="D924F9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181307C"/>
    <w:multiLevelType w:val="multilevel"/>
    <w:tmpl w:val="942CF2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1A47FAA"/>
    <w:multiLevelType w:val="multilevel"/>
    <w:tmpl w:val="C67616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7225175">
    <w:abstractNumId w:val="3"/>
  </w:num>
  <w:num w:numId="2" w16cid:durableId="1959212470">
    <w:abstractNumId w:val="6"/>
  </w:num>
  <w:num w:numId="3" w16cid:durableId="357465362">
    <w:abstractNumId w:val="14"/>
  </w:num>
  <w:num w:numId="4" w16cid:durableId="1511526845">
    <w:abstractNumId w:val="22"/>
  </w:num>
  <w:num w:numId="5" w16cid:durableId="1307053955">
    <w:abstractNumId w:val="16"/>
  </w:num>
  <w:num w:numId="6" w16cid:durableId="733544774">
    <w:abstractNumId w:val="13"/>
  </w:num>
  <w:num w:numId="7" w16cid:durableId="1697997601">
    <w:abstractNumId w:val="23"/>
  </w:num>
  <w:num w:numId="8" w16cid:durableId="1045715626">
    <w:abstractNumId w:val="21"/>
  </w:num>
  <w:num w:numId="9" w16cid:durableId="1355764845">
    <w:abstractNumId w:val="4"/>
  </w:num>
  <w:num w:numId="10" w16cid:durableId="1942838219">
    <w:abstractNumId w:val="19"/>
  </w:num>
  <w:num w:numId="11" w16cid:durableId="1552502887">
    <w:abstractNumId w:val="15"/>
  </w:num>
  <w:num w:numId="12" w16cid:durableId="85419069">
    <w:abstractNumId w:val="12"/>
  </w:num>
  <w:num w:numId="13" w16cid:durableId="1130169642">
    <w:abstractNumId w:val="1"/>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133877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171304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67078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5950952">
    <w:abstractNumId w:val="24"/>
  </w:num>
  <w:num w:numId="18" w16cid:durableId="1633555376">
    <w:abstractNumId w:val="17"/>
  </w:num>
  <w:num w:numId="19" w16cid:durableId="926841967">
    <w:abstractNumId w:val="8"/>
  </w:num>
  <w:num w:numId="20" w16cid:durableId="1415855082">
    <w:abstractNumId w:val="0"/>
  </w:num>
  <w:num w:numId="21" w16cid:durableId="109321553">
    <w:abstractNumId w:val="9"/>
  </w:num>
  <w:num w:numId="22" w16cid:durableId="1003824119">
    <w:abstractNumId w:val="11"/>
  </w:num>
  <w:num w:numId="23" w16cid:durableId="1412583773">
    <w:abstractNumId w:val="2"/>
  </w:num>
  <w:num w:numId="24" w16cid:durableId="1133790915">
    <w:abstractNumId w:val="7"/>
  </w:num>
  <w:num w:numId="25" w16cid:durableId="1815297423">
    <w:abstractNumId w:val="20"/>
  </w:num>
  <w:num w:numId="26" w16cid:durableId="3220039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30D13"/>
    <w:rsid w:val="00001289"/>
    <w:rsid w:val="00006AEB"/>
    <w:rsid w:val="00012B53"/>
    <w:rsid w:val="00020FBF"/>
    <w:rsid w:val="00024E11"/>
    <w:rsid w:val="00031D34"/>
    <w:rsid w:val="0003359F"/>
    <w:rsid w:val="00034BC4"/>
    <w:rsid w:val="00043763"/>
    <w:rsid w:val="00046944"/>
    <w:rsid w:val="00054A33"/>
    <w:rsid w:val="0008247D"/>
    <w:rsid w:val="0008435C"/>
    <w:rsid w:val="000922D3"/>
    <w:rsid w:val="000966A4"/>
    <w:rsid w:val="000A4091"/>
    <w:rsid w:val="000B593F"/>
    <w:rsid w:val="000B5ECB"/>
    <w:rsid w:val="000C2960"/>
    <w:rsid w:val="000C41BA"/>
    <w:rsid w:val="000D08B5"/>
    <w:rsid w:val="000D5430"/>
    <w:rsid w:val="000E1322"/>
    <w:rsid w:val="000E1739"/>
    <w:rsid w:val="000E1CA2"/>
    <w:rsid w:val="000F4507"/>
    <w:rsid w:val="001027A7"/>
    <w:rsid w:val="00107D40"/>
    <w:rsid w:val="00113111"/>
    <w:rsid w:val="00124F7C"/>
    <w:rsid w:val="0012596A"/>
    <w:rsid w:val="00126114"/>
    <w:rsid w:val="0013389B"/>
    <w:rsid w:val="0014638B"/>
    <w:rsid w:val="001518DE"/>
    <w:rsid w:val="00161095"/>
    <w:rsid w:val="001747B3"/>
    <w:rsid w:val="001861B6"/>
    <w:rsid w:val="001966E6"/>
    <w:rsid w:val="001A012B"/>
    <w:rsid w:val="001B1CDF"/>
    <w:rsid w:val="001B27E8"/>
    <w:rsid w:val="001C7E8B"/>
    <w:rsid w:val="001D4DA8"/>
    <w:rsid w:val="001E14E3"/>
    <w:rsid w:val="001E264B"/>
    <w:rsid w:val="001E748A"/>
    <w:rsid w:val="002101D0"/>
    <w:rsid w:val="0021192D"/>
    <w:rsid w:val="00230D13"/>
    <w:rsid w:val="00235BA8"/>
    <w:rsid w:val="00242DAD"/>
    <w:rsid w:val="00253E05"/>
    <w:rsid w:val="00254C52"/>
    <w:rsid w:val="00256494"/>
    <w:rsid w:val="00261844"/>
    <w:rsid w:val="0026251B"/>
    <w:rsid w:val="002675C9"/>
    <w:rsid w:val="002724D5"/>
    <w:rsid w:val="002764CE"/>
    <w:rsid w:val="00290CBA"/>
    <w:rsid w:val="002A7F58"/>
    <w:rsid w:val="002B17DC"/>
    <w:rsid w:val="002C720F"/>
    <w:rsid w:val="002E55ED"/>
    <w:rsid w:val="002E5B55"/>
    <w:rsid w:val="00300796"/>
    <w:rsid w:val="003161F7"/>
    <w:rsid w:val="00326384"/>
    <w:rsid w:val="00326516"/>
    <w:rsid w:val="00333DF2"/>
    <w:rsid w:val="00341FE0"/>
    <w:rsid w:val="003459C6"/>
    <w:rsid w:val="00347ADB"/>
    <w:rsid w:val="003502AE"/>
    <w:rsid w:val="0035192A"/>
    <w:rsid w:val="0035495B"/>
    <w:rsid w:val="0035622C"/>
    <w:rsid w:val="00360C2B"/>
    <w:rsid w:val="0036368A"/>
    <w:rsid w:val="00366EBF"/>
    <w:rsid w:val="0037010B"/>
    <w:rsid w:val="00382510"/>
    <w:rsid w:val="003A23E2"/>
    <w:rsid w:val="003B18D5"/>
    <w:rsid w:val="003B31D3"/>
    <w:rsid w:val="003C2370"/>
    <w:rsid w:val="003C7847"/>
    <w:rsid w:val="003F20AC"/>
    <w:rsid w:val="003F3239"/>
    <w:rsid w:val="004027A1"/>
    <w:rsid w:val="00412046"/>
    <w:rsid w:val="0041247F"/>
    <w:rsid w:val="0041601B"/>
    <w:rsid w:val="00421C0F"/>
    <w:rsid w:val="00421F14"/>
    <w:rsid w:val="00425788"/>
    <w:rsid w:val="00430A15"/>
    <w:rsid w:val="00433DBC"/>
    <w:rsid w:val="00434566"/>
    <w:rsid w:val="00452DC0"/>
    <w:rsid w:val="00463485"/>
    <w:rsid w:val="00475387"/>
    <w:rsid w:val="00477DE9"/>
    <w:rsid w:val="0048159D"/>
    <w:rsid w:val="00483732"/>
    <w:rsid w:val="004920A9"/>
    <w:rsid w:val="00495C70"/>
    <w:rsid w:val="004A2D60"/>
    <w:rsid w:val="004A5BE8"/>
    <w:rsid w:val="004C61AF"/>
    <w:rsid w:val="004E0219"/>
    <w:rsid w:val="004E334C"/>
    <w:rsid w:val="004E3C44"/>
    <w:rsid w:val="004E60AA"/>
    <w:rsid w:val="004E71D6"/>
    <w:rsid w:val="004F5661"/>
    <w:rsid w:val="004F5CA1"/>
    <w:rsid w:val="005041C7"/>
    <w:rsid w:val="0050706E"/>
    <w:rsid w:val="0051160D"/>
    <w:rsid w:val="005137D2"/>
    <w:rsid w:val="00517ED9"/>
    <w:rsid w:val="00520628"/>
    <w:rsid w:val="005315E6"/>
    <w:rsid w:val="00540945"/>
    <w:rsid w:val="00557A44"/>
    <w:rsid w:val="005610FE"/>
    <w:rsid w:val="00561CDD"/>
    <w:rsid w:val="005674DF"/>
    <w:rsid w:val="00576102"/>
    <w:rsid w:val="00580038"/>
    <w:rsid w:val="00580C81"/>
    <w:rsid w:val="005A1103"/>
    <w:rsid w:val="005B1917"/>
    <w:rsid w:val="005C62CC"/>
    <w:rsid w:val="005D1735"/>
    <w:rsid w:val="005F0CA1"/>
    <w:rsid w:val="00602E0B"/>
    <w:rsid w:val="0061727B"/>
    <w:rsid w:val="00617E7C"/>
    <w:rsid w:val="00624BA4"/>
    <w:rsid w:val="00626DE2"/>
    <w:rsid w:val="00633EF9"/>
    <w:rsid w:val="00643D4E"/>
    <w:rsid w:val="00643FD2"/>
    <w:rsid w:val="0065327C"/>
    <w:rsid w:val="006551A7"/>
    <w:rsid w:val="006640FC"/>
    <w:rsid w:val="00673592"/>
    <w:rsid w:val="0067598A"/>
    <w:rsid w:val="00681590"/>
    <w:rsid w:val="006849AF"/>
    <w:rsid w:val="006B1301"/>
    <w:rsid w:val="006B651A"/>
    <w:rsid w:val="006C0BF3"/>
    <w:rsid w:val="006D14C3"/>
    <w:rsid w:val="006D4E89"/>
    <w:rsid w:val="006E28CB"/>
    <w:rsid w:val="006F0E78"/>
    <w:rsid w:val="006F4F31"/>
    <w:rsid w:val="00700091"/>
    <w:rsid w:val="00700EFF"/>
    <w:rsid w:val="00701876"/>
    <w:rsid w:val="00713251"/>
    <w:rsid w:val="00715A43"/>
    <w:rsid w:val="00716483"/>
    <w:rsid w:val="00723FA5"/>
    <w:rsid w:val="007276C2"/>
    <w:rsid w:val="007338BB"/>
    <w:rsid w:val="00770C03"/>
    <w:rsid w:val="007806B4"/>
    <w:rsid w:val="007A14A3"/>
    <w:rsid w:val="007A5DC8"/>
    <w:rsid w:val="007C0DA0"/>
    <w:rsid w:val="007C6359"/>
    <w:rsid w:val="007C63E7"/>
    <w:rsid w:val="007D03CF"/>
    <w:rsid w:val="007D5C10"/>
    <w:rsid w:val="007E7D2A"/>
    <w:rsid w:val="007F227D"/>
    <w:rsid w:val="007F402C"/>
    <w:rsid w:val="007F729F"/>
    <w:rsid w:val="007F77FA"/>
    <w:rsid w:val="00804E05"/>
    <w:rsid w:val="00806637"/>
    <w:rsid w:val="00811FEB"/>
    <w:rsid w:val="00832F13"/>
    <w:rsid w:val="00850473"/>
    <w:rsid w:val="0085360B"/>
    <w:rsid w:val="008605AD"/>
    <w:rsid w:val="00861DCA"/>
    <w:rsid w:val="00865EE0"/>
    <w:rsid w:val="0088352F"/>
    <w:rsid w:val="0088527D"/>
    <w:rsid w:val="00886B56"/>
    <w:rsid w:val="00891B46"/>
    <w:rsid w:val="008A15EC"/>
    <w:rsid w:val="008A3E5D"/>
    <w:rsid w:val="008A680D"/>
    <w:rsid w:val="008B1A83"/>
    <w:rsid w:val="008C2FC9"/>
    <w:rsid w:val="008C3524"/>
    <w:rsid w:val="008C397B"/>
    <w:rsid w:val="008D0872"/>
    <w:rsid w:val="008E4C08"/>
    <w:rsid w:val="00906CF2"/>
    <w:rsid w:val="009122AA"/>
    <w:rsid w:val="00912362"/>
    <w:rsid w:val="00923655"/>
    <w:rsid w:val="00924B17"/>
    <w:rsid w:val="00927F69"/>
    <w:rsid w:val="0093148E"/>
    <w:rsid w:val="00940F2F"/>
    <w:rsid w:val="0094316D"/>
    <w:rsid w:val="009451CB"/>
    <w:rsid w:val="00947CAE"/>
    <w:rsid w:val="009531D9"/>
    <w:rsid w:val="009543FF"/>
    <w:rsid w:val="0095481A"/>
    <w:rsid w:val="00957DDA"/>
    <w:rsid w:val="00964CC0"/>
    <w:rsid w:val="00965E83"/>
    <w:rsid w:val="0096623E"/>
    <w:rsid w:val="00966F91"/>
    <w:rsid w:val="0098200B"/>
    <w:rsid w:val="0098492E"/>
    <w:rsid w:val="009871DC"/>
    <w:rsid w:val="009A0348"/>
    <w:rsid w:val="009A0E9A"/>
    <w:rsid w:val="009A1A24"/>
    <w:rsid w:val="009B7117"/>
    <w:rsid w:val="009C69C8"/>
    <w:rsid w:val="009D01CB"/>
    <w:rsid w:val="009D3E13"/>
    <w:rsid w:val="009E64F3"/>
    <w:rsid w:val="00A104CF"/>
    <w:rsid w:val="00A11735"/>
    <w:rsid w:val="00A12903"/>
    <w:rsid w:val="00A151B4"/>
    <w:rsid w:val="00A16970"/>
    <w:rsid w:val="00A278EE"/>
    <w:rsid w:val="00A325D6"/>
    <w:rsid w:val="00A37586"/>
    <w:rsid w:val="00A6387A"/>
    <w:rsid w:val="00A94497"/>
    <w:rsid w:val="00AC07A2"/>
    <w:rsid w:val="00AC07F0"/>
    <w:rsid w:val="00AD318E"/>
    <w:rsid w:val="00B038F5"/>
    <w:rsid w:val="00B33AF7"/>
    <w:rsid w:val="00B419D6"/>
    <w:rsid w:val="00B41AEB"/>
    <w:rsid w:val="00B44350"/>
    <w:rsid w:val="00B469BC"/>
    <w:rsid w:val="00B63FDC"/>
    <w:rsid w:val="00B70BDE"/>
    <w:rsid w:val="00B739AD"/>
    <w:rsid w:val="00B73C7B"/>
    <w:rsid w:val="00B85CDF"/>
    <w:rsid w:val="00B972DD"/>
    <w:rsid w:val="00B975BA"/>
    <w:rsid w:val="00BA4D35"/>
    <w:rsid w:val="00BB1546"/>
    <w:rsid w:val="00BC1307"/>
    <w:rsid w:val="00BD540F"/>
    <w:rsid w:val="00BE417D"/>
    <w:rsid w:val="00BF123C"/>
    <w:rsid w:val="00BF5CDD"/>
    <w:rsid w:val="00C00A96"/>
    <w:rsid w:val="00C16E6D"/>
    <w:rsid w:val="00C21086"/>
    <w:rsid w:val="00C2778B"/>
    <w:rsid w:val="00C50B2B"/>
    <w:rsid w:val="00C50FA6"/>
    <w:rsid w:val="00C63E40"/>
    <w:rsid w:val="00C778C9"/>
    <w:rsid w:val="00C92EC2"/>
    <w:rsid w:val="00C97146"/>
    <w:rsid w:val="00CA14B3"/>
    <w:rsid w:val="00CA7562"/>
    <w:rsid w:val="00CB2CD8"/>
    <w:rsid w:val="00CB2FAD"/>
    <w:rsid w:val="00CB3323"/>
    <w:rsid w:val="00CB64FE"/>
    <w:rsid w:val="00CD1700"/>
    <w:rsid w:val="00CD631A"/>
    <w:rsid w:val="00CD6674"/>
    <w:rsid w:val="00CE5430"/>
    <w:rsid w:val="00D22DB3"/>
    <w:rsid w:val="00D41495"/>
    <w:rsid w:val="00D41B1A"/>
    <w:rsid w:val="00D72CFE"/>
    <w:rsid w:val="00D82290"/>
    <w:rsid w:val="00D96656"/>
    <w:rsid w:val="00DA50D9"/>
    <w:rsid w:val="00DB17A3"/>
    <w:rsid w:val="00DC247F"/>
    <w:rsid w:val="00DC3729"/>
    <w:rsid w:val="00DC37BE"/>
    <w:rsid w:val="00DC3911"/>
    <w:rsid w:val="00DC65BE"/>
    <w:rsid w:val="00DC65DE"/>
    <w:rsid w:val="00DD7680"/>
    <w:rsid w:val="00E05CF3"/>
    <w:rsid w:val="00E169B2"/>
    <w:rsid w:val="00E235BB"/>
    <w:rsid w:val="00E238D0"/>
    <w:rsid w:val="00E244DB"/>
    <w:rsid w:val="00E30AB7"/>
    <w:rsid w:val="00E31C6A"/>
    <w:rsid w:val="00E36F44"/>
    <w:rsid w:val="00E3767E"/>
    <w:rsid w:val="00E41D61"/>
    <w:rsid w:val="00E5248F"/>
    <w:rsid w:val="00E9277C"/>
    <w:rsid w:val="00E96048"/>
    <w:rsid w:val="00EA09EC"/>
    <w:rsid w:val="00EA33AB"/>
    <w:rsid w:val="00EA4046"/>
    <w:rsid w:val="00EB042E"/>
    <w:rsid w:val="00EB2A81"/>
    <w:rsid w:val="00ED1189"/>
    <w:rsid w:val="00EF4219"/>
    <w:rsid w:val="00EF6456"/>
    <w:rsid w:val="00F04226"/>
    <w:rsid w:val="00F04EB6"/>
    <w:rsid w:val="00F16240"/>
    <w:rsid w:val="00F2396E"/>
    <w:rsid w:val="00F254FF"/>
    <w:rsid w:val="00F36344"/>
    <w:rsid w:val="00F54247"/>
    <w:rsid w:val="00F60822"/>
    <w:rsid w:val="00F7380C"/>
    <w:rsid w:val="00F73FB6"/>
    <w:rsid w:val="00F82A87"/>
    <w:rsid w:val="00F85051"/>
    <w:rsid w:val="00F959B1"/>
    <w:rsid w:val="00FA598E"/>
    <w:rsid w:val="00FB3C59"/>
    <w:rsid w:val="00FC0145"/>
    <w:rsid w:val="00FE7D86"/>
    <w:rsid w:val="00FE7F86"/>
    <w:rsid w:val="00FF028C"/>
    <w:rsid w:val="00FF0D3A"/>
    <w:rsid w:val="00FF0F59"/>
    <w:rsid w:val="00FF66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C4D9"/>
  <w15:docId w15:val="{64463A81-8D10-4D10-BE82-7DE71945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hr-H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0AC"/>
  </w:style>
  <w:style w:type="paragraph" w:styleId="Naslov1">
    <w:name w:val="heading 1"/>
    <w:basedOn w:val="Normal"/>
    <w:next w:val="Normal"/>
    <w:link w:val="Naslov1Char"/>
    <w:uiPriority w:val="9"/>
    <w:qFormat/>
    <w:rsid w:val="003F20A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3F20A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slov3">
    <w:name w:val="heading 3"/>
    <w:basedOn w:val="Normal"/>
    <w:next w:val="Normal"/>
    <w:link w:val="Naslov3Char"/>
    <w:uiPriority w:val="9"/>
    <w:semiHidden/>
    <w:unhideWhenUsed/>
    <w:qFormat/>
    <w:rsid w:val="003F20AC"/>
    <w:pPr>
      <w:keepNext/>
      <w:keepLines/>
      <w:spacing w:before="160" w:after="0" w:line="240" w:lineRule="auto"/>
      <w:outlineLvl w:val="2"/>
    </w:pPr>
    <w:rPr>
      <w:rFonts w:asciiTheme="majorHAnsi" w:eastAsiaTheme="majorEastAsia" w:hAnsiTheme="majorHAnsi" w:cstheme="majorBidi"/>
      <w:sz w:val="32"/>
      <w:szCs w:val="32"/>
    </w:rPr>
  </w:style>
  <w:style w:type="paragraph" w:styleId="Naslov4">
    <w:name w:val="heading 4"/>
    <w:basedOn w:val="Normal"/>
    <w:next w:val="Normal"/>
    <w:link w:val="Naslov4Char"/>
    <w:uiPriority w:val="9"/>
    <w:semiHidden/>
    <w:unhideWhenUsed/>
    <w:qFormat/>
    <w:rsid w:val="003F20AC"/>
    <w:pPr>
      <w:keepNext/>
      <w:keepLines/>
      <w:spacing w:before="80" w:after="0"/>
      <w:outlineLvl w:val="3"/>
    </w:pPr>
    <w:rPr>
      <w:rFonts w:asciiTheme="majorHAnsi" w:eastAsiaTheme="majorEastAsia" w:hAnsiTheme="majorHAnsi" w:cstheme="majorBidi"/>
      <w:i/>
      <w:iCs/>
      <w:sz w:val="30"/>
      <w:szCs w:val="30"/>
    </w:rPr>
  </w:style>
  <w:style w:type="paragraph" w:styleId="Naslov5">
    <w:name w:val="heading 5"/>
    <w:basedOn w:val="Normal"/>
    <w:next w:val="Normal"/>
    <w:link w:val="Naslov5Char"/>
    <w:uiPriority w:val="9"/>
    <w:semiHidden/>
    <w:unhideWhenUsed/>
    <w:qFormat/>
    <w:rsid w:val="003F20AC"/>
    <w:pPr>
      <w:keepNext/>
      <w:keepLines/>
      <w:spacing w:before="40" w:after="0"/>
      <w:outlineLvl w:val="4"/>
    </w:pPr>
    <w:rPr>
      <w:rFonts w:asciiTheme="majorHAnsi" w:eastAsiaTheme="majorEastAsia" w:hAnsiTheme="majorHAnsi" w:cstheme="majorBidi"/>
      <w:sz w:val="28"/>
      <w:szCs w:val="28"/>
    </w:rPr>
  </w:style>
  <w:style w:type="paragraph" w:styleId="Naslov6">
    <w:name w:val="heading 6"/>
    <w:basedOn w:val="Normal"/>
    <w:next w:val="Normal"/>
    <w:link w:val="Naslov6Char"/>
    <w:uiPriority w:val="9"/>
    <w:semiHidden/>
    <w:unhideWhenUsed/>
    <w:qFormat/>
    <w:rsid w:val="003F20AC"/>
    <w:pPr>
      <w:keepNext/>
      <w:keepLines/>
      <w:spacing w:before="40" w:after="0"/>
      <w:outlineLvl w:val="5"/>
    </w:pPr>
    <w:rPr>
      <w:rFonts w:asciiTheme="majorHAnsi" w:eastAsiaTheme="majorEastAsia" w:hAnsiTheme="majorHAnsi" w:cstheme="majorBidi"/>
      <w:i/>
      <w:iCs/>
      <w:sz w:val="26"/>
      <w:szCs w:val="26"/>
    </w:rPr>
  </w:style>
  <w:style w:type="paragraph" w:styleId="Naslov7">
    <w:name w:val="heading 7"/>
    <w:basedOn w:val="Normal"/>
    <w:next w:val="Normal"/>
    <w:link w:val="Naslov7Char"/>
    <w:uiPriority w:val="9"/>
    <w:semiHidden/>
    <w:unhideWhenUsed/>
    <w:qFormat/>
    <w:rsid w:val="003F20AC"/>
    <w:pPr>
      <w:keepNext/>
      <w:keepLines/>
      <w:spacing w:before="40" w:after="0"/>
      <w:outlineLvl w:val="6"/>
    </w:pPr>
    <w:rPr>
      <w:rFonts w:asciiTheme="majorHAnsi" w:eastAsiaTheme="majorEastAsia" w:hAnsiTheme="majorHAnsi" w:cstheme="majorBidi"/>
      <w:sz w:val="24"/>
      <w:szCs w:val="24"/>
    </w:rPr>
  </w:style>
  <w:style w:type="paragraph" w:styleId="Naslov8">
    <w:name w:val="heading 8"/>
    <w:basedOn w:val="Normal"/>
    <w:next w:val="Normal"/>
    <w:link w:val="Naslov8Char"/>
    <w:uiPriority w:val="9"/>
    <w:semiHidden/>
    <w:unhideWhenUsed/>
    <w:qFormat/>
    <w:rsid w:val="003F20AC"/>
    <w:pPr>
      <w:keepNext/>
      <w:keepLines/>
      <w:spacing w:before="40" w:after="0"/>
      <w:outlineLvl w:val="7"/>
    </w:pPr>
    <w:rPr>
      <w:rFonts w:asciiTheme="majorHAnsi" w:eastAsiaTheme="majorEastAsia" w:hAnsiTheme="majorHAnsi" w:cstheme="majorBidi"/>
      <w:i/>
      <w:iCs/>
      <w:sz w:val="22"/>
      <w:szCs w:val="22"/>
    </w:rPr>
  </w:style>
  <w:style w:type="paragraph" w:styleId="Naslov9">
    <w:name w:val="heading 9"/>
    <w:basedOn w:val="Normal"/>
    <w:next w:val="Normal"/>
    <w:link w:val="Naslov9Char"/>
    <w:uiPriority w:val="9"/>
    <w:semiHidden/>
    <w:unhideWhenUsed/>
    <w:qFormat/>
    <w:rsid w:val="003F20AC"/>
    <w:pPr>
      <w:keepNext/>
      <w:keepLines/>
      <w:spacing w:before="40" w:after="0"/>
      <w:outlineLvl w:val="8"/>
    </w:pPr>
    <w:rPr>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E1CA2"/>
    <w:pPr>
      <w:ind w:left="720"/>
      <w:contextualSpacing/>
    </w:pPr>
  </w:style>
  <w:style w:type="paragraph" w:styleId="StandardWeb">
    <w:name w:val="Normal (Web)"/>
    <w:basedOn w:val="Normal"/>
    <w:uiPriority w:val="99"/>
    <w:semiHidden/>
    <w:unhideWhenUsed/>
    <w:rsid w:val="0043456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0">
    <w:name w:val="Normal*"/>
    <w:uiPriority w:val="99"/>
    <w:rsid w:val="00434566"/>
    <w:pPr>
      <w:suppressLineNumbers/>
      <w:spacing w:after="0" w:line="240" w:lineRule="auto"/>
    </w:pPr>
    <w:rPr>
      <w:rFonts w:ascii="Cambria" w:eastAsia="Arial Unicode MS" w:hAnsi="Cambria" w:cs="Arial Unicode MS"/>
      <w:color w:val="000000"/>
      <w:kern w:val="2"/>
      <w:sz w:val="24"/>
      <w:szCs w:val="24"/>
      <w:u w:color="000000"/>
      <w:lang w:val="en-US" w:eastAsia="zh-CN"/>
    </w:rPr>
  </w:style>
  <w:style w:type="character" w:customStyle="1" w:styleId="Naslov1Char">
    <w:name w:val="Naslov 1 Char"/>
    <w:basedOn w:val="Zadanifontodlomka"/>
    <w:link w:val="Naslov1"/>
    <w:uiPriority w:val="9"/>
    <w:rsid w:val="003F20AC"/>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3F20AC"/>
    <w:rPr>
      <w:rFonts w:asciiTheme="majorHAnsi" w:eastAsiaTheme="majorEastAsia" w:hAnsiTheme="majorHAnsi" w:cstheme="majorBidi"/>
      <w:sz w:val="32"/>
      <w:szCs w:val="32"/>
    </w:rPr>
  </w:style>
  <w:style w:type="character" w:customStyle="1" w:styleId="Naslov3Char">
    <w:name w:val="Naslov 3 Char"/>
    <w:basedOn w:val="Zadanifontodlomka"/>
    <w:link w:val="Naslov3"/>
    <w:uiPriority w:val="9"/>
    <w:semiHidden/>
    <w:rsid w:val="003F20AC"/>
    <w:rPr>
      <w:rFonts w:asciiTheme="majorHAnsi" w:eastAsiaTheme="majorEastAsia" w:hAnsiTheme="majorHAnsi" w:cstheme="majorBidi"/>
      <w:sz w:val="32"/>
      <w:szCs w:val="32"/>
    </w:rPr>
  </w:style>
  <w:style w:type="character" w:customStyle="1" w:styleId="Naslov4Char">
    <w:name w:val="Naslov 4 Char"/>
    <w:basedOn w:val="Zadanifontodlomka"/>
    <w:link w:val="Naslov4"/>
    <w:uiPriority w:val="9"/>
    <w:semiHidden/>
    <w:rsid w:val="003F20AC"/>
    <w:rPr>
      <w:rFonts w:asciiTheme="majorHAnsi" w:eastAsiaTheme="majorEastAsia" w:hAnsiTheme="majorHAnsi" w:cstheme="majorBidi"/>
      <w:i/>
      <w:iCs/>
      <w:sz w:val="30"/>
      <w:szCs w:val="30"/>
    </w:rPr>
  </w:style>
  <w:style w:type="character" w:customStyle="1" w:styleId="Naslov5Char">
    <w:name w:val="Naslov 5 Char"/>
    <w:basedOn w:val="Zadanifontodlomka"/>
    <w:link w:val="Naslov5"/>
    <w:uiPriority w:val="9"/>
    <w:semiHidden/>
    <w:rsid w:val="003F20AC"/>
    <w:rPr>
      <w:rFonts w:asciiTheme="majorHAnsi" w:eastAsiaTheme="majorEastAsia" w:hAnsiTheme="majorHAnsi" w:cstheme="majorBidi"/>
      <w:sz w:val="28"/>
      <w:szCs w:val="28"/>
    </w:rPr>
  </w:style>
  <w:style w:type="character" w:customStyle="1" w:styleId="Naslov6Char">
    <w:name w:val="Naslov 6 Char"/>
    <w:basedOn w:val="Zadanifontodlomka"/>
    <w:link w:val="Naslov6"/>
    <w:uiPriority w:val="9"/>
    <w:semiHidden/>
    <w:rsid w:val="003F20AC"/>
    <w:rPr>
      <w:rFonts w:asciiTheme="majorHAnsi" w:eastAsiaTheme="majorEastAsia" w:hAnsiTheme="majorHAnsi" w:cstheme="majorBidi"/>
      <w:i/>
      <w:iCs/>
      <w:sz w:val="26"/>
      <w:szCs w:val="26"/>
    </w:rPr>
  </w:style>
  <w:style w:type="character" w:customStyle="1" w:styleId="Naslov7Char">
    <w:name w:val="Naslov 7 Char"/>
    <w:basedOn w:val="Zadanifontodlomka"/>
    <w:link w:val="Naslov7"/>
    <w:uiPriority w:val="9"/>
    <w:semiHidden/>
    <w:rsid w:val="003F20AC"/>
    <w:rPr>
      <w:rFonts w:asciiTheme="majorHAnsi" w:eastAsiaTheme="majorEastAsia" w:hAnsiTheme="majorHAnsi" w:cstheme="majorBidi"/>
      <w:sz w:val="24"/>
      <w:szCs w:val="24"/>
    </w:rPr>
  </w:style>
  <w:style w:type="character" w:customStyle="1" w:styleId="Naslov8Char">
    <w:name w:val="Naslov 8 Char"/>
    <w:basedOn w:val="Zadanifontodlomka"/>
    <w:link w:val="Naslov8"/>
    <w:uiPriority w:val="9"/>
    <w:semiHidden/>
    <w:rsid w:val="003F20AC"/>
    <w:rPr>
      <w:rFonts w:asciiTheme="majorHAnsi" w:eastAsiaTheme="majorEastAsia" w:hAnsiTheme="majorHAnsi" w:cstheme="majorBidi"/>
      <w:i/>
      <w:iCs/>
      <w:sz w:val="22"/>
      <w:szCs w:val="22"/>
    </w:rPr>
  </w:style>
  <w:style w:type="character" w:customStyle="1" w:styleId="Naslov9Char">
    <w:name w:val="Naslov 9 Char"/>
    <w:basedOn w:val="Zadanifontodlomka"/>
    <w:link w:val="Naslov9"/>
    <w:uiPriority w:val="9"/>
    <w:semiHidden/>
    <w:rsid w:val="003F20AC"/>
    <w:rPr>
      <w:b/>
      <w:bCs/>
      <w:i/>
      <w:iCs/>
    </w:rPr>
  </w:style>
  <w:style w:type="paragraph" w:styleId="Opisslike">
    <w:name w:val="caption"/>
    <w:basedOn w:val="Normal"/>
    <w:next w:val="Normal"/>
    <w:uiPriority w:val="35"/>
    <w:semiHidden/>
    <w:unhideWhenUsed/>
    <w:qFormat/>
    <w:rsid w:val="003F20AC"/>
    <w:pPr>
      <w:spacing w:line="240" w:lineRule="auto"/>
    </w:pPr>
    <w:rPr>
      <w:b/>
      <w:bCs/>
      <w:color w:val="404040" w:themeColor="text1" w:themeTint="BF"/>
      <w:sz w:val="16"/>
      <w:szCs w:val="16"/>
    </w:rPr>
  </w:style>
  <w:style w:type="paragraph" w:styleId="Naslov">
    <w:name w:val="Title"/>
    <w:basedOn w:val="Normal"/>
    <w:next w:val="Normal"/>
    <w:link w:val="NaslovChar"/>
    <w:uiPriority w:val="10"/>
    <w:qFormat/>
    <w:rsid w:val="003F20A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NaslovChar">
    <w:name w:val="Naslov Char"/>
    <w:basedOn w:val="Zadanifontodlomka"/>
    <w:link w:val="Naslov"/>
    <w:uiPriority w:val="10"/>
    <w:rsid w:val="003F20AC"/>
    <w:rPr>
      <w:rFonts w:asciiTheme="majorHAnsi" w:eastAsiaTheme="majorEastAsia" w:hAnsiTheme="majorHAnsi" w:cstheme="majorBidi"/>
      <w:caps/>
      <w:color w:val="1F497D" w:themeColor="text2"/>
      <w:spacing w:val="30"/>
      <w:sz w:val="72"/>
      <w:szCs w:val="72"/>
    </w:rPr>
  </w:style>
  <w:style w:type="paragraph" w:styleId="Podnaslov">
    <w:name w:val="Subtitle"/>
    <w:basedOn w:val="Normal"/>
    <w:next w:val="Normal"/>
    <w:link w:val="PodnaslovChar"/>
    <w:uiPriority w:val="11"/>
    <w:qFormat/>
    <w:rsid w:val="003F20AC"/>
    <w:pPr>
      <w:numPr>
        <w:ilvl w:val="1"/>
      </w:numPr>
      <w:jc w:val="center"/>
    </w:pPr>
    <w:rPr>
      <w:color w:val="1F497D" w:themeColor="text2"/>
      <w:sz w:val="28"/>
      <w:szCs w:val="28"/>
    </w:rPr>
  </w:style>
  <w:style w:type="character" w:customStyle="1" w:styleId="PodnaslovChar">
    <w:name w:val="Podnaslov Char"/>
    <w:basedOn w:val="Zadanifontodlomka"/>
    <w:link w:val="Podnaslov"/>
    <w:uiPriority w:val="11"/>
    <w:rsid w:val="003F20AC"/>
    <w:rPr>
      <w:color w:val="1F497D" w:themeColor="text2"/>
      <w:sz w:val="28"/>
      <w:szCs w:val="28"/>
    </w:rPr>
  </w:style>
  <w:style w:type="character" w:styleId="Naglaeno">
    <w:name w:val="Strong"/>
    <w:basedOn w:val="Zadanifontodlomka"/>
    <w:uiPriority w:val="22"/>
    <w:qFormat/>
    <w:rsid w:val="003F20AC"/>
    <w:rPr>
      <w:b/>
      <w:bCs/>
    </w:rPr>
  </w:style>
  <w:style w:type="character" w:styleId="Istaknuto">
    <w:name w:val="Emphasis"/>
    <w:basedOn w:val="Zadanifontodlomka"/>
    <w:uiPriority w:val="20"/>
    <w:qFormat/>
    <w:rsid w:val="003F20AC"/>
    <w:rPr>
      <w:i/>
      <w:iCs/>
      <w:color w:val="000000" w:themeColor="text1"/>
    </w:rPr>
  </w:style>
  <w:style w:type="paragraph" w:styleId="Bezproreda">
    <w:name w:val="No Spacing"/>
    <w:uiPriority w:val="1"/>
    <w:qFormat/>
    <w:rsid w:val="003F20AC"/>
    <w:pPr>
      <w:spacing w:after="0" w:line="240" w:lineRule="auto"/>
    </w:pPr>
  </w:style>
  <w:style w:type="paragraph" w:styleId="Citat">
    <w:name w:val="Quote"/>
    <w:basedOn w:val="Normal"/>
    <w:next w:val="Normal"/>
    <w:link w:val="CitatChar"/>
    <w:uiPriority w:val="29"/>
    <w:qFormat/>
    <w:rsid w:val="003F20AC"/>
    <w:pPr>
      <w:spacing w:before="160"/>
      <w:ind w:left="720" w:right="720"/>
      <w:jc w:val="center"/>
    </w:pPr>
    <w:rPr>
      <w:i/>
      <w:iCs/>
      <w:color w:val="76923C" w:themeColor="accent3" w:themeShade="BF"/>
      <w:sz w:val="24"/>
      <w:szCs w:val="24"/>
    </w:rPr>
  </w:style>
  <w:style w:type="character" w:customStyle="1" w:styleId="CitatChar">
    <w:name w:val="Citat Char"/>
    <w:basedOn w:val="Zadanifontodlomka"/>
    <w:link w:val="Citat"/>
    <w:uiPriority w:val="29"/>
    <w:rsid w:val="003F20AC"/>
    <w:rPr>
      <w:i/>
      <w:iCs/>
      <w:color w:val="76923C" w:themeColor="accent3" w:themeShade="BF"/>
      <w:sz w:val="24"/>
      <w:szCs w:val="24"/>
    </w:rPr>
  </w:style>
  <w:style w:type="paragraph" w:styleId="Naglaencitat">
    <w:name w:val="Intense Quote"/>
    <w:basedOn w:val="Normal"/>
    <w:next w:val="Normal"/>
    <w:link w:val="NaglaencitatChar"/>
    <w:uiPriority w:val="30"/>
    <w:qFormat/>
    <w:rsid w:val="003F20A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NaglaencitatChar">
    <w:name w:val="Naglašen citat Char"/>
    <w:basedOn w:val="Zadanifontodlomka"/>
    <w:link w:val="Naglaencitat"/>
    <w:uiPriority w:val="30"/>
    <w:rsid w:val="003F20AC"/>
    <w:rPr>
      <w:rFonts w:asciiTheme="majorHAnsi" w:eastAsiaTheme="majorEastAsia" w:hAnsiTheme="majorHAnsi" w:cstheme="majorBidi"/>
      <w:caps/>
      <w:color w:val="365F91" w:themeColor="accent1" w:themeShade="BF"/>
      <w:sz w:val="28"/>
      <w:szCs w:val="28"/>
    </w:rPr>
  </w:style>
  <w:style w:type="character" w:styleId="Neupadljivoisticanje">
    <w:name w:val="Subtle Emphasis"/>
    <w:basedOn w:val="Zadanifontodlomka"/>
    <w:uiPriority w:val="19"/>
    <w:qFormat/>
    <w:rsid w:val="003F20AC"/>
    <w:rPr>
      <w:i/>
      <w:iCs/>
      <w:color w:val="595959" w:themeColor="text1" w:themeTint="A6"/>
    </w:rPr>
  </w:style>
  <w:style w:type="character" w:styleId="Jakoisticanje">
    <w:name w:val="Intense Emphasis"/>
    <w:basedOn w:val="Zadanifontodlomka"/>
    <w:uiPriority w:val="21"/>
    <w:qFormat/>
    <w:rsid w:val="003F20AC"/>
    <w:rPr>
      <w:b/>
      <w:bCs/>
      <w:i/>
      <w:iCs/>
      <w:color w:val="auto"/>
    </w:rPr>
  </w:style>
  <w:style w:type="character" w:styleId="Neupadljivareferenca">
    <w:name w:val="Subtle Reference"/>
    <w:basedOn w:val="Zadanifontodlomka"/>
    <w:uiPriority w:val="31"/>
    <w:qFormat/>
    <w:rsid w:val="003F20AC"/>
    <w:rPr>
      <w:caps w:val="0"/>
      <w:smallCaps/>
      <w:color w:val="404040" w:themeColor="text1" w:themeTint="BF"/>
      <w:spacing w:val="0"/>
      <w:u w:val="single" w:color="7F7F7F" w:themeColor="text1" w:themeTint="80"/>
    </w:rPr>
  </w:style>
  <w:style w:type="character" w:styleId="Istaknutareferenca">
    <w:name w:val="Intense Reference"/>
    <w:basedOn w:val="Zadanifontodlomka"/>
    <w:uiPriority w:val="32"/>
    <w:qFormat/>
    <w:rsid w:val="003F20AC"/>
    <w:rPr>
      <w:b/>
      <w:bCs/>
      <w:caps w:val="0"/>
      <w:smallCaps/>
      <w:color w:val="auto"/>
      <w:spacing w:val="0"/>
      <w:u w:val="single"/>
    </w:rPr>
  </w:style>
  <w:style w:type="character" w:styleId="Naslovknjige">
    <w:name w:val="Book Title"/>
    <w:basedOn w:val="Zadanifontodlomka"/>
    <w:uiPriority w:val="33"/>
    <w:qFormat/>
    <w:rsid w:val="003F20AC"/>
    <w:rPr>
      <w:b/>
      <w:bCs/>
      <w:caps w:val="0"/>
      <w:smallCaps/>
      <w:spacing w:val="0"/>
    </w:rPr>
  </w:style>
  <w:style w:type="paragraph" w:styleId="TOCNaslov">
    <w:name w:val="TOC Heading"/>
    <w:basedOn w:val="Naslov1"/>
    <w:next w:val="Normal"/>
    <w:uiPriority w:val="39"/>
    <w:semiHidden/>
    <w:unhideWhenUsed/>
    <w:qFormat/>
    <w:rsid w:val="003F20AC"/>
    <w:pPr>
      <w:outlineLvl w:val="9"/>
    </w:pPr>
  </w:style>
  <w:style w:type="paragraph" w:styleId="Zaglavlje">
    <w:name w:val="header"/>
    <w:basedOn w:val="Normal"/>
    <w:link w:val="ZaglavljeChar"/>
    <w:uiPriority w:val="99"/>
    <w:unhideWhenUsed/>
    <w:rsid w:val="00CE54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5430"/>
  </w:style>
  <w:style w:type="paragraph" w:styleId="Podnoje">
    <w:name w:val="footer"/>
    <w:basedOn w:val="Normal"/>
    <w:link w:val="PodnojeChar"/>
    <w:uiPriority w:val="99"/>
    <w:unhideWhenUsed/>
    <w:rsid w:val="00CE54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5430"/>
  </w:style>
  <w:style w:type="paragraph" w:customStyle="1" w:styleId="Default">
    <w:name w:val="Default"/>
    <w:rsid w:val="00FE7F86"/>
    <w:pPr>
      <w:suppressAutoHyphens/>
      <w:spacing w:after="0"/>
    </w:pPr>
    <w:rPr>
      <w:rFonts w:ascii="Times New Roman" w:hAnsi="Times New Roman" w:cs="Times New Roman"/>
      <w:color w:val="000000"/>
      <w:kern w:val="1"/>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614">
      <w:bodyDiv w:val="1"/>
      <w:marLeft w:val="0"/>
      <w:marRight w:val="0"/>
      <w:marTop w:val="0"/>
      <w:marBottom w:val="0"/>
      <w:divBdr>
        <w:top w:val="none" w:sz="0" w:space="0" w:color="auto"/>
        <w:left w:val="none" w:sz="0" w:space="0" w:color="auto"/>
        <w:bottom w:val="none" w:sz="0" w:space="0" w:color="auto"/>
        <w:right w:val="none" w:sz="0" w:space="0" w:color="auto"/>
      </w:divBdr>
    </w:div>
    <w:div w:id="173306484">
      <w:bodyDiv w:val="1"/>
      <w:marLeft w:val="0"/>
      <w:marRight w:val="0"/>
      <w:marTop w:val="0"/>
      <w:marBottom w:val="0"/>
      <w:divBdr>
        <w:top w:val="none" w:sz="0" w:space="0" w:color="auto"/>
        <w:left w:val="none" w:sz="0" w:space="0" w:color="auto"/>
        <w:bottom w:val="none" w:sz="0" w:space="0" w:color="auto"/>
        <w:right w:val="none" w:sz="0" w:space="0" w:color="auto"/>
      </w:divBdr>
    </w:div>
    <w:div w:id="208418131">
      <w:bodyDiv w:val="1"/>
      <w:marLeft w:val="0"/>
      <w:marRight w:val="0"/>
      <w:marTop w:val="0"/>
      <w:marBottom w:val="0"/>
      <w:divBdr>
        <w:top w:val="none" w:sz="0" w:space="0" w:color="auto"/>
        <w:left w:val="none" w:sz="0" w:space="0" w:color="auto"/>
        <w:bottom w:val="none" w:sz="0" w:space="0" w:color="auto"/>
        <w:right w:val="none" w:sz="0" w:space="0" w:color="auto"/>
      </w:divBdr>
    </w:div>
    <w:div w:id="417093630">
      <w:bodyDiv w:val="1"/>
      <w:marLeft w:val="0"/>
      <w:marRight w:val="0"/>
      <w:marTop w:val="0"/>
      <w:marBottom w:val="0"/>
      <w:divBdr>
        <w:top w:val="none" w:sz="0" w:space="0" w:color="auto"/>
        <w:left w:val="none" w:sz="0" w:space="0" w:color="auto"/>
        <w:bottom w:val="none" w:sz="0" w:space="0" w:color="auto"/>
        <w:right w:val="none" w:sz="0" w:space="0" w:color="auto"/>
      </w:divBdr>
    </w:div>
    <w:div w:id="872884238">
      <w:bodyDiv w:val="1"/>
      <w:marLeft w:val="0"/>
      <w:marRight w:val="0"/>
      <w:marTop w:val="0"/>
      <w:marBottom w:val="0"/>
      <w:divBdr>
        <w:top w:val="none" w:sz="0" w:space="0" w:color="auto"/>
        <w:left w:val="none" w:sz="0" w:space="0" w:color="auto"/>
        <w:bottom w:val="none" w:sz="0" w:space="0" w:color="auto"/>
        <w:right w:val="none" w:sz="0" w:space="0" w:color="auto"/>
      </w:divBdr>
    </w:div>
    <w:div w:id="1114519545">
      <w:bodyDiv w:val="1"/>
      <w:marLeft w:val="0"/>
      <w:marRight w:val="0"/>
      <w:marTop w:val="0"/>
      <w:marBottom w:val="0"/>
      <w:divBdr>
        <w:top w:val="none" w:sz="0" w:space="0" w:color="auto"/>
        <w:left w:val="none" w:sz="0" w:space="0" w:color="auto"/>
        <w:bottom w:val="none" w:sz="0" w:space="0" w:color="auto"/>
        <w:right w:val="none" w:sz="0" w:space="0" w:color="auto"/>
      </w:divBdr>
    </w:div>
    <w:div w:id="1168322589">
      <w:bodyDiv w:val="1"/>
      <w:marLeft w:val="0"/>
      <w:marRight w:val="0"/>
      <w:marTop w:val="0"/>
      <w:marBottom w:val="0"/>
      <w:divBdr>
        <w:top w:val="none" w:sz="0" w:space="0" w:color="auto"/>
        <w:left w:val="none" w:sz="0" w:space="0" w:color="auto"/>
        <w:bottom w:val="none" w:sz="0" w:space="0" w:color="auto"/>
        <w:right w:val="none" w:sz="0" w:space="0" w:color="auto"/>
      </w:divBdr>
    </w:div>
    <w:div w:id="1408527554">
      <w:bodyDiv w:val="1"/>
      <w:marLeft w:val="0"/>
      <w:marRight w:val="0"/>
      <w:marTop w:val="0"/>
      <w:marBottom w:val="0"/>
      <w:divBdr>
        <w:top w:val="none" w:sz="0" w:space="0" w:color="auto"/>
        <w:left w:val="none" w:sz="0" w:space="0" w:color="auto"/>
        <w:bottom w:val="none" w:sz="0" w:space="0" w:color="auto"/>
        <w:right w:val="none" w:sz="0" w:space="0" w:color="auto"/>
      </w:divBdr>
    </w:div>
    <w:div w:id="1657221293">
      <w:bodyDiv w:val="1"/>
      <w:marLeft w:val="0"/>
      <w:marRight w:val="0"/>
      <w:marTop w:val="0"/>
      <w:marBottom w:val="0"/>
      <w:divBdr>
        <w:top w:val="none" w:sz="0" w:space="0" w:color="auto"/>
        <w:left w:val="none" w:sz="0" w:space="0" w:color="auto"/>
        <w:bottom w:val="none" w:sz="0" w:space="0" w:color="auto"/>
        <w:right w:val="none" w:sz="0" w:space="0" w:color="auto"/>
      </w:divBdr>
    </w:div>
    <w:div w:id="2053843959">
      <w:bodyDiv w:val="1"/>
      <w:marLeft w:val="0"/>
      <w:marRight w:val="0"/>
      <w:marTop w:val="0"/>
      <w:marBottom w:val="0"/>
      <w:divBdr>
        <w:top w:val="none" w:sz="0" w:space="0" w:color="auto"/>
        <w:left w:val="none" w:sz="0" w:space="0" w:color="auto"/>
        <w:bottom w:val="none" w:sz="0" w:space="0" w:color="auto"/>
        <w:right w:val="none" w:sz="0" w:space="0" w:color="auto"/>
      </w:divBdr>
    </w:div>
    <w:div w:id="213767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3648B-4B38-4015-B169-CA8B5B95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1</Pages>
  <Words>5789</Words>
  <Characters>33002</Characters>
  <Application>Microsoft Office Word</Application>
  <DocSecurity>0</DocSecurity>
  <Lines>275</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Knjižnica Slatina</cp:lastModifiedBy>
  <cp:revision>189</cp:revision>
  <cp:lastPrinted>2023-07-28T15:48:00Z</cp:lastPrinted>
  <dcterms:created xsi:type="dcterms:W3CDTF">2015-09-28T12:09:00Z</dcterms:created>
  <dcterms:modified xsi:type="dcterms:W3CDTF">2026-03-24T06:05:00Z</dcterms:modified>
</cp:coreProperties>
</file>