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1045" w14:textId="30411EE8" w:rsidR="00B150F6" w:rsidRPr="000224A3" w:rsidRDefault="00B150F6" w:rsidP="00ED7C52">
      <w:pPr>
        <w:spacing w:after="0"/>
        <w:jc w:val="center"/>
        <w:rPr>
          <w:rFonts w:ascii="Arial" w:hAnsi="Arial" w:cs="Arial"/>
          <w:b/>
        </w:rPr>
      </w:pPr>
      <w:r w:rsidRPr="000224A3">
        <w:rPr>
          <w:rFonts w:ascii="Arial" w:hAnsi="Arial" w:cs="Arial"/>
          <w:b/>
        </w:rPr>
        <w:t>OBRAZLOŽENJE P</w:t>
      </w:r>
      <w:r>
        <w:rPr>
          <w:rFonts w:ascii="Arial" w:hAnsi="Arial" w:cs="Arial"/>
          <w:b/>
        </w:rPr>
        <w:t xml:space="preserve">OSEBNOG DIJELA </w:t>
      </w:r>
      <w:r w:rsidR="00ED7C52">
        <w:rPr>
          <w:rFonts w:ascii="Arial" w:hAnsi="Arial" w:cs="Arial"/>
          <w:b/>
        </w:rPr>
        <w:t xml:space="preserve">IZMJENA I DOPUNA </w:t>
      </w:r>
      <w:r w:rsidRPr="000224A3">
        <w:rPr>
          <w:rFonts w:ascii="Arial" w:hAnsi="Arial" w:cs="Arial"/>
          <w:b/>
        </w:rPr>
        <w:t xml:space="preserve">FINANCIJSKOG PLANA </w:t>
      </w:r>
      <w:r w:rsidR="00ED7C52">
        <w:rPr>
          <w:rFonts w:ascii="Arial" w:hAnsi="Arial" w:cs="Arial"/>
          <w:b/>
        </w:rPr>
        <w:t xml:space="preserve">PUČKOG OTVORENOG UČILIŠTA SLATINA </w:t>
      </w:r>
      <w:r w:rsidRPr="000224A3">
        <w:rPr>
          <w:rFonts w:ascii="Arial" w:hAnsi="Arial" w:cs="Arial"/>
          <w:b/>
        </w:rPr>
        <w:t xml:space="preserve">ZA </w:t>
      </w:r>
      <w:r w:rsidR="00ED7C52">
        <w:rPr>
          <w:rFonts w:ascii="Arial" w:hAnsi="Arial" w:cs="Arial"/>
          <w:b/>
        </w:rPr>
        <w:t>2025. GODINU</w:t>
      </w:r>
    </w:p>
    <w:p w14:paraId="71CF2D7C" w14:textId="77777777" w:rsidR="00B150F6" w:rsidRPr="000224A3" w:rsidRDefault="00B150F6" w:rsidP="00B150F6">
      <w:pPr>
        <w:spacing w:after="0"/>
        <w:rPr>
          <w:rFonts w:ascii="Arial" w:hAnsi="Arial" w:cs="Arial"/>
          <w:b/>
        </w:rPr>
      </w:pPr>
    </w:p>
    <w:p w14:paraId="3410E928" w14:textId="2869F690" w:rsidR="00B150F6" w:rsidRPr="000224A3" w:rsidRDefault="001A2846" w:rsidP="00B150F6">
      <w:pPr>
        <w:autoSpaceDE w:val="0"/>
        <w:autoSpaceDN w:val="0"/>
        <w:adjustRightInd w:val="0"/>
        <w:jc w:val="center"/>
        <w:rPr>
          <w:rFonts w:ascii="Arial" w:hAnsi="Arial" w:cs="Arial"/>
          <w:b/>
          <w:bCs/>
        </w:rPr>
      </w:pPr>
      <w:r w:rsidRPr="001A2846">
        <w:rPr>
          <w:rFonts w:ascii="Arial" w:hAnsi="Arial" w:cs="Arial"/>
          <w:b/>
          <w:bCs/>
          <w:u w:val="single"/>
        </w:rPr>
        <w:t>PUČKO OTVORENO UČILIŠTE SLATINA</w:t>
      </w:r>
    </w:p>
    <w:p w14:paraId="07CD67CB" w14:textId="77777777" w:rsidR="00B150F6" w:rsidRPr="000224A3" w:rsidRDefault="00B150F6" w:rsidP="00B150F6">
      <w:pPr>
        <w:spacing w:after="0"/>
        <w:rPr>
          <w:rFonts w:ascii="Arial" w:hAnsi="Arial" w:cs="Arial"/>
          <w:b/>
        </w:rPr>
      </w:pPr>
    </w:p>
    <w:p w14:paraId="1A95AC23" w14:textId="4AE5633F" w:rsidR="00B150F6" w:rsidRDefault="00B150F6" w:rsidP="00B150F6">
      <w:pPr>
        <w:pStyle w:val="Odlomakpopisa"/>
        <w:numPr>
          <w:ilvl w:val="0"/>
          <w:numId w:val="1"/>
        </w:numPr>
        <w:spacing w:after="0"/>
        <w:rPr>
          <w:rFonts w:ascii="Arial" w:hAnsi="Arial" w:cs="Arial"/>
          <w:b/>
        </w:rPr>
      </w:pPr>
      <w:r w:rsidRPr="000224A3">
        <w:rPr>
          <w:rFonts w:ascii="Arial" w:hAnsi="Arial" w:cs="Arial"/>
          <w:b/>
        </w:rPr>
        <w:t>UVOD</w:t>
      </w:r>
    </w:p>
    <w:p w14:paraId="5D1D35BC" w14:textId="77777777" w:rsidR="008E4A22" w:rsidRPr="008E4A22" w:rsidRDefault="008E4A22" w:rsidP="008E4A22">
      <w:pPr>
        <w:pStyle w:val="Odlomakpopisa"/>
        <w:spacing w:after="0"/>
        <w:rPr>
          <w:rFonts w:ascii="Arial" w:hAnsi="Arial" w:cs="Arial"/>
          <w:b/>
        </w:rPr>
      </w:pPr>
    </w:p>
    <w:p w14:paraId="2F8CD181" w14:textId="77777777" w:rsidR="006351CF" w:rsidRDefault="00FD2C0D" w:rsidP="00D45713">
      <w:pPr>
        <w:spacing w:after="0"/>
        <w:ind w:left="360"/>
        <w:jc w:val="both"/>
        <w:rPr>
          <w:rFonts w:ascii="Arial" w:hAnsi="Arial" w:cs="Arial"/>
        </w:rPr>
      </w:pPr>
      <w:r w:rsidRPr="00FD2C0D">
        <w:rPr>
          <w:rFonts w:ascii="Arial" w:hAnsi="Arial" w:cs="Arial"/>
        </w:rPr>
        <w:t>Učilište je pravna osoba upisana u sudski registar Trgovačkog suda u Bjelovaru.</w:t>
      </w:r>
      <w:r>
        <w:rPr>
          <w:rFonts w:ascii="Arial" w:hAnsi="Arial" w:cs="Arial"/>
        </w:rPr>
        <w:t xml:space="preserve"> </w:t>
      </w:r>
      <w:r w:rsidRPr="00FD2C0D">
        <w:rPr>
          <w:rFonts w:ascii="Arial" w:hAnsi="Arial" w:cs="Arial"/>
        </w:rPr>
        <w:t>Učilište ima status javne ustanove, a svoju djelatnost obavlja kao javnu službu.</w:t>
      </w:r>
      <w:r>
        <w:rPr>
          <w:rFonts w:ascii="Arial" w:hAnsi="Arial" w:cs="Arial"/>
        </w:rPr>
        <w:t xml:space="preserve"> </w:t>
      </w:r>
      <w:r w:rsidRPr="00FD2C0D">
        <w:rPr>
          <w:rFonts w:ascii="Arial" w:hAnsi="Arial" w:cs="Arial"/>
        </w:rPr>
        <w:t>U pravnom prometu s trećim osobama, Učilište ima prava i obveze utvrđene zakonom i drugim propisima, odlukama osnivača, ovim Statutom i drugim općim aktima Učilišta.</w:t>
      </w:r>
      <w:r>
        <w:rPr>
          <w:rFonts w:ascii="Arial" w:hAnsi="Arial" w:cs="Arial"/>
        </w:rPr>
        <w:t xml:space="preserve"> </w:t>
      </w:r>
      <w:r w:rsidRPr="00FD2C0D">
        <w:rPr>
          <w:rFonts w:ascii="Arial" w:hAnsi="Arial" w:cs="Arial"/>
        </w:rPr>
        <w:t>Učilište odgovara za svoje obveze cijelom svojom imovinom.</w:t>
      </w:r>
      <w:r>
        <w:rPr>
          <w:rFonts w:ascii="Arial" w:hAnsi="Arial" w:cs="Arial"/>
        </w:rPr>
        <w:t xml:space="preserve"> </w:t>
      </w:r>
      <w:r w:rsidRPr="00FD2C0D">
        <w:rPr>
          <w:rFonts w:ascii="Arial" w:hAnsi="Arial" w:cs="Arial"/>
        </w:rPr>
        <w:t>Osnivač Učilišta odgovara za obveze Učilišta solidarno i neograničeno.</w:t>
      </w:r>
      <w:r w:rsidR="00D45713">
        <w:rPr>
          <w:rFonts w:ascii="Arial" w:hAnsi="Arial" w:cs="Arial"/>
        </w:rPr>
        <w:t xml:space="preserve"> </w:t>
      </w:r>
      <w:r w:rsidR="00D45713" w:rsidRPr="00D45713">
        <w:rPr>
          <w:rFonts w:ascii="Arial" w:hAnsi="Arial" w:cs="Arial"/>
        </w:rPr>
        <w:t>Osnivač Učilišta je Grad Slatina</w:t>
      </w:r>
      <w:r w:rsidR="00D45713">
        <w:rPr>
          <w:rFonts w:ascii="Arial" w:hAnsi="Arial" w:cs="Arial"/>
        </w:rPr>
        <w:t xml:space="preserve">. </w:t>
      </w:r>
      <w:r w:rsidR="00D45713" w:rsidRPr="00D45713">
        <w:rPr>
          <w:rFonts w:ascii="Arial" w:hAnsi="Arial" w:cs="Arial"/>
        </w:rPr>
        <w:t>Grad Slatina i Županija Virovitičko – podravska postali su osnivačima Učilišta na temelju rješenja Ministarstva kulture i prosvjete, Klasa:023-03/94-01-118, Ur.broj:532-03-3/1-94-01, od 23. veljače 1994. godine.</w:t>
      </w:r>
      <w:r w:rsidR="00D45713">
        <w:rPr>
          <w:rFonts w:ascii="Arial" w:hAnsi="Arial" w:cs="Arial"/>
        </w:rPr>
        <w:t xml:space="preserve"> </w:t>
      </w:r>
      <w:r w:rsidR="00D45713" w:rsidRPr="00D45713">
        <w:rPr>
          <w:rFonts w:ascii="Arial" w:hAnsi="Arial" w:cs="Arial"/>
        </w:rPr>
        <w:t xml:space="preserve">Temeljem Sporazuma sklopljenog između Virovitičko-podravske županije i Grada Slatine, Klasa:612-01/98-01/02, </w:t>
      </w:r>
      <w:proofErr w:type="spellStart"/>
      <w:r w:rsidR="00D45713" w:rsidRPr="00D45713">
        <w:rPr>
          <w:rFonts w:ascii="Arial" w:hAnsi="Arial" w:cs="Arial"/>
        </w:rPr>
        <w:t>Ur.broj</w:t>
      </w:r>
      <w:proofErr w:type="spellEnd"/>
      <w:r w:rsidR="00D45713" w:rsidRPr="00D45713">
        <w:rPr>
          <w:rFonts w:ascii="Arial" w:hAnsi="Arial" w:cs="Arial"/>
        </w:rPr>
        <w:t>: 2189/1-01-98-3, od 26. veljače 1998. godine Virovitičko-podravska županije svoj dio osnivačkih prava prenijela je na Grad Slatinu.</w:t>
      </w:r>
      <w:r w:rsidR="00D45713">
        <w:rPr>
          <w:rFonts w:ascii="Arial" w:hAnsi="Arial" w:cs="Arial"/>
        </w:rPr>
        <w:t xml:space="preserve"> </w:t>
      </w:r>
    </w:p>
    <w:p w14:paraId="77DA1670" w14:textId="77777777" w:rsidR="006351CF" w:rsidRDefault="006351CF" w:rsidP="00D45713">
      <w:pPr>
        <w:spacing w:after="0"/>
        <w:ind w:left="360"/>
        <w:jc w:val="both"/>
        <w:rPr>
          <w:rFonts w:ascii="Arial" w:hAnsi="Arial" w:cs="Arial"/>
        </w:rPr>
      </w:pPr>
    </w:p>
    <w:p w14:paraId="0BC2FD16" w14:textId="2C216AEE" w:rsidR="00FD2C0D" w:rsidRDefault="006351CF" w:rsidP="006351CF">
      <w:pPr>
        <w:spacing w:after="0"/>
        <w:ind w:left="360"/>
        <w:jc w:val="both"/>
        <w:rPr>
          <w:rFonts w:ascii="Arial" w:hAnsi="Arial" w:cs="Arial"/>
        </w:rPr>
      </w:pPr>
      <w:r w:rsidRPr="006351CF">
        <w:rPr>
          <w:rFonts w:ascii="Arial" w:hAnsi="Arial" w:cs="Arial"/>
        </w:rPr>
        <w:t>Prema Odluci o ustrojstvu Pučkog otvorenog učilišta Slatina koju je donijelo Gradsko vijeće Grada Slatina, broj: 2189/02-01-98-1, djelatnost Učilišta su obrazovna i kulturna djelatnost.</w:t>
      </w:r>
      <w:r>
        <w:rPr>
          <w:rFonts w:ascii="Arial" w:hAnsi="Arial" w:cs="Arial"/>
        </w:rPr>
        <w:t xml:space="preserve"> </w:t>
      </w:r>
      <w:r w:rsidRPr="006351CF">
        <w:rPr>
          <w:rFonts w:ascii="Arial" w:hAnsi="Arial" w:cs="Arial"/>
        </w:rPr>
        <w:t>Djelatnost ustanove odvija se prema važećim propisima RH (Zakon o pučkim otvorenim učilištima, Zakona o ustanovama, Zakon o odgoju i obrazovanju u osnovnoj i srednjoj školi, Zakon o obrazovanju odraslih, Pravilnik o standardima i normativima te načinu i postupku utvrđivanja ispunjenosti uvjeta u ustanovama za obrazovanje odraslih, Pravilnik o javnim ispravama u obrazovanju odraslih, Pravilnik o sadržaju, obliku te načinu vođenja i čuvanja andragoške dokumentacije, Pravilnik o evidencijama u obrazovanju odraslih).</w:t>
      </w:r>
    </w:p>
    <w:p w14:paraId="1910046E" w14:textId="77777777" w:rsidR="006351CF" w:rsidRDefault="006351CF" w:rsidP="006351CF">
      <w:pPr>
        <w:spacing w:after="0"/>
        <w:rPr>
          <w:rFonts w:ascii="Arial" w:hAnsi="Arial" w:cs="Arial"/>
        </w:rPr>
      </w:pPr>
    </w:p>
    <w:p w14:paraId="05AA6ED3" w14:textId="77777777" w:rsidR="00FD2C0D" w:rsidRPr="00FD2C0D" w:rsidRDefault="00FD2C0D" w:rsidP="00FD2C0D">
      <w:pPr>
        <w:pStyle w:val="Odlomakpopisa"/>
        <w:spacing w:after="0" w:line="240" w:lineRule="auto"/>
        <w:ind w:left="360"/>
        <w:jc w:val="both"/>
        <w:rPr>
          <w:rFonts w:ascii="Arial" w:hAnsi="Arial" w:cs="Arial"/>
        </w:rPr>
      </w:pPr>
      <w:r w:rsidRPr="00FD2C0D">
        <w:rPr>
          <w:rFonts w:ascii="Arial" w:hAnsi="Arial" w:cs="Arial"/>
        </w:rPr>
        <w:t xml:space="preserve">Djelatnost </w:t>
      </w:r>
      <w:r w:rsidRPr="00504098">
        <w:rPr>
          <w:rFonts w:ascii="Arial" w:hAnsi="Arial" w:cs="Arial"/>
        </w:rPr>
        <w:t>Učilišta su:</w:t>
      </w:r>
      <w:r w:rsidRPr="00FD2C0D">
        <w:rPr>
          <w:rFonts w:ascii="Arial" w:hAnsi="Arial" w:cs="Arial"/>
        </w:rPr>
        <w:t xml:space="preserve"> </w:t>
      </w:r>
    </w:p>
    <w:p w14:paraId="766A4E6B"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Obrazovanje odraslih:</w:t>
      </w:r>
    </w:p>
    <w:p w14:paraId="674F60CB" w14:textId="60B960EF"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obrazovanje odraslih sukladno Zakonu o obrazovanju odraslih,</w:t>
      </w:r>
    </w:p>
    <w:p w14:paraId="6B414ABF" w14:textId="576913F7"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program osnovnog obrazovanja,</w:t>
      </w:r>
    </w:p>
    <w:p w14:paraId="42DD7D05" w14:textId="0AEF8C15"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Tahoma" w:hAnsi="Tahoma" w:cs="Tahoma"/>
          <w:lang w:eastAsia="hr-HR"/>
        </w:rPr>
        <w:t>﻿</w:t>
      </w:r>
      <w:r w:rsidRPr="00FD2C0D">
        <w:rPr>
          <w:rFonts w:ascii="Arial" w:hAnsi="Arial" w:cs="Arial"/>
          <w:lang w:eastAsia="hr-HR"/>
        </w:rPr>
        <w:t xml:space="preserve">program obrazovanja za stjecanje cjelovite kvalifikacija, </w:t>
      </w:r>
    </w:p>
    <w:p w14:paraId="4611F791" w14:textId="6A9A961C" w:rsidR="00FD2C0D" w:rsidRPr="00FD2C0D" w:rsidRDefault="00FD2C0D" w:rsidP="00FD2C0D">
      <w:pPr>
        <w:pStyle w:val="Odlomakpopisa"/>
        <w:numPr>
          <w:ilvl w:val="1"/>
          <w:numId w:val="8"/>
        </w:numPr>
        <w:spacing w:after="0" w:line="240" w:lineRule="auto"/>
        <w:rPr>
          <w:rFonts w:ascii="Arial" w:hAnsi="Arial" w:cs="Arial"/>
          <w:color w:val="FF0000"/>
          <w:lang w:eastAsia="hr-HR"/>
        </w:rPr>
      </w:pPr>
      <w:r w:rsidRPr="00FD2C0D">
        <w:rPr>
          <w:rFonts w:ascii="Arial" w:hAnsi="Arial" w:cs="Arial"/>
          <w:lang w:eastAsia="hr-HR"/>
        </w:rPr>
        <w:t>programe obrazovanja na  razinama 2, 3, 4, te na razini 5 HKO,</w:t>
      </w:r>
    </w:p>
    <w:p w14:paraId="3A534BD8" w14:textId="3FA9ECE2"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programi učenja stranih jezika,</w:t>
      </w:r>
    </w:p>
    <w:p w14:paraId="289172F7" w14:textId="432CF14D"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ostalo obrazovanje, drugdje nespomenuto (neformalno obrazovanje)</w:t>
      </w:r>
    </w:p>
    <w:p w14:paraId="6EF42ADF" w14:textId="57E2DFBA"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razvijanje i promicanje inovativnih programa i kreativnosti,</w:t>
      </w:r>
    </w:p>
    <w:p w14:paraId="281D8F3F" w14:textId="035F54B6"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ostvarivanje i promicanje svih oblika suradnje sa svim obrazovnim ustanovama i partnerstva s njima,</w:t>
      </w:r>
    </w:p>
    <w:p w14:paraId="110D1C76"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Ostvarivanje kazališnih, glazbenih, estradnih i drugih kulturno-umjetničkih programa vlastite produkcije ili u suradnji s drugim ustanovama,</w:t>
      </w:r>
    </w:p>
    <w:p w14:paraId="3F0993AA"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Organiziranje i promicanje svih oblika kulturno-umjetničkog stvaralaštva i očuvanja kulturne baštine,</w:t>
      </w:r>
    </w:p>
    <w:p w14:paraId="6D72AE75"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Prikazivanje filmova svih produkcija i žanrova,</w:t>
      </w:r>
    </w:p>
    <w:p w14:paraId="639BA634"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Razvijanje i promicanje ostalih medijskih djelatnosti: filmske i umjetničke tribine, radionice i slično,</w:t>
      </w:r>
    </w:p>
    <w:p w14:paraId="654401B7"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Organiziranje i promicanje amaterizma i svih drugih oblika kulturno-umjetničkog stvaralaštva,</w:t>
      </w:r>
    </w:p>
    <w:p w14:paraId="7D02A7BD"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Nakladnička i izdavačka djelatnost,</w:t>
      </w:r>
    </w:p>
    <w:p w14:paraId="69E9EAD4"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Pružanje ugostiteljskih usluga (pripremanje i usluživanje pićem i napitcima) polaznicima i posjetiteljima,</w:t>
      </w:r>
    </w:p>
    <w:p w14:paraId="4DE2B9E1"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Ispitivanje tržišta, burze rada i javnog mnijenja,</w:t>
      </w:r>
    </w:p>
    <w:p w14:paraId="0E01D80A"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Proizvodnja i prodaja knjiga, audio i video materijala te drugih nastavnih pomagala u svezi s izvršenjem registrirane djelatnosti,</w:t>
      </w:r>
    </w:p>
    <w:p w14:paraId="77C9AF4D"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Pružanje usluga iznajmljivanja prostora i opreme,</w:t>
      </w:r>
    </w:p>
    <w:p w14:paraId="0F571B9B"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Promidžba (reklama i propaganda),</w:t>
      </w:r>
    </w:p>
    <w:p w14:paraId="1BCABBE3"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Razvoj audiovizualne djelatnosti i promicanje audiovizualnog stvaralaštva,</w:t>
      </w:r>
    </w:p>
    <w:p w14:paraId="4B96BE3E"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lastRenderedPageBreak/>
        <w:t xml:space="preserve">Poticanje audiovizualne kulture i </w:t>
      </w:r>
      <w:proofErr w:type="spellStart"/>
      <w:r w:rsidRPr="00FD2C0D">
        <w:rPr>
          <w:rFonts w:ascii="Arial" w:hAnsi="Arial" w:cs="Arial"/>
          <w:lang w:eastAsia="hr-HR"/>
        </w:rPr>
        <w:t>kinotečna</w:t>
      </w:r>
      <w:proofErr w:type="spellEnd"/>
      <w:r w:rsidRPr="00FD2C0D">
        <w:rPr>
          <w:rFonts w:ascii="Arial" w:hAnsi="Arial" w:cs="Arial"/>
          <w:lang w:eastAsia="hr-HR"/>
        </w:rPr>
        <w:t xml:space="preserve"> djelatnost,</w:t>
      </w:r>
    </w:p>
    <w:p w14:paraId="710D3500"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Poticanje produkcije audiovizualnih djela,</w:t>
      </w:r>
    </w:p>
    <w:p w14:paraId="22B73118"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Proizvodnja audiovizualnih djela,</w:t>
      </w:r>
    </w:p>
    <w:p w14:paraId="68E3355E"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Organizacija domaćih i međunarodnih filmskih programa i manifestacija,</w:t>
      </w:r>
    </w:p>
    <w:p w14:paraId="6F833435"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Očuvanje audiovizualne kulturne baštine,</w:t>
      </w:r>
    </w:p>
    <w:p w14:paraId="1776C606" w14:textId="3750A260" w:rsid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Organiziranje kulturnih i zabavnih programa za korištenje slobodnog vremena djece i mladeži.</w:t>
      </w:r>
    </w:p>
    <w:p w14:paraId="2B721DFC" w14:textId="5FBFA98D" w:rsid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Učilište obavlja i druge poslove utvrđene zakonom i ovim Statutom, kao i ostale zadaće i poslove kojima se promiče njegova kulturna, obrazovna, stručna i znanstvena funkcija.</w:t>
      </w:r>
      <w:r>
        <w:rPr>
          <w:rFonts w:ascii="Arial" w:hAnsi="Arial" w:cs="Arial"/>
          <w:lang w:eastAsia="hr-HR"/>
        </w:rPr>
        <w:t xml:space="preserve"> </w:t>
      </w:r>
      <w:r w:rsidRPr="00504098">
        <w:rPr>
          <w:rFonts w:ascii="Arial" w:hAnsi="Arial" w:cs="Arial"/>
          <w:lang w:eastAsia="hr-HR"/>
        </w:rPr>
        <w:t>Pored djelatnosti iz stavka 1. ovog članka Učilište može obavljati i druge djelatnosti u manjem opsegu ako služe registriranoj djelatnosti i pridonose iskorištenju prostornih i kadrovskih kapaciteta.</w:t>
      </w:r>
    </w:p>
    <w:p w14:paraId="54685F46" w14:textId="431BD10D" w:rsidR="00504098" w:rsidRDefault="00504098" w:rsidP="00504098">
      <w:pPr>
        <w:spacing w:after="0" w:line="240" w:lineRule="auto"/>
        <w:jc w:val="both"/>
        <w:rPr>
          <w:rFonts w:ascii="Arial" w:hAnsi="Arial" w:cs="Arial"/>
          <w:lang w:eastAsia="hr-HR"/>
        </w:rPr>
      </w:pPr>
    </w:p>
    <w:p w14:paraId="331D4612"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 xml:space="preserve">U sastavu Učilišta djeluju sljedeće organizacijske cjeline: </w:t>
      </w:r>
    </w:p>
    <w:p w14:paraId="0515F3F0" w14:textId="77777777" w:rsidR="00504098" w:rsidRPr="00504098" w:rsidRDefault="00504098" w:rsidP="00504098">
      <w:pPr>
        <w:spacing w:after="0" w:line="240" w:lineRule="auto"/>
        <w:ind w:left="708"/>
        <w:jc w:val="both"/>
        <w:rPr>
          <w:rFonts w:ascii="Arial" w:hAnsi="Arial" w:cs="Arial"/>
          <w:lang w:eastAsia="hr-HR"/>
        </w:rPr>
      </w:pPr>
    </w:p>
    <w:p w14:paraId="363BF808"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1.</w:t>
      </w:r>
      <w:r w:rsidRPr="00504098">
        <w:rPr>
          <w:rFonts w:ascii="Arial" w:hAnsi="Arial" w:cs="Arial"/>
          <w:lang w:eastAsia="hr-HR"/>
        </w:rPr>
        <w:tab/>
        <w:t>Odjel obrazovanja i glazbene djelatnosti,</w:t>
      </w:r>
    </w:p>
    <w:p w14:paraId="35A72D70"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2.</w:t>
      </w:r>
      <w:r w:rsidRPr="00504098">
        <w:rPr>
          <w:rFonts w:ascii="Arial" w:hAnsi="Arial" w:cs="Arial"/>
          <w:lang w:eastAsia="hr-HR"/>
        </w:rPr>
        <w:tab/>
        <w:t xml:space="preserve">Odjel </w:t>
      </w:r>
      <w:proofErr w:type="spellStart"/>
      <w:r w:rsidRPr="00504098">
        <w:rPr>
          <w:rFonts w:ascii="Arial" w:hAnsi="Arial" w:cs="Arial"/>
          <w:lang w:eastAsia="hr-HR"/>
        </w:rPr>
        <w:t>kinoprikazivačke</w:t>
      </w:r>
      <w:proofErr w:type="spellEnd"/>
      <w:r w:rsidRPr="00504098">
        <w:rPr>
          <w:rFonts w:ascii="Arial" w:hAnsi="Arial" w:cs="Arial"/>
          <w:lang w:eastAsia="hr-HR"/>
        </w:rPr>
        <w:t xml:space="preserve"> djelatnosti,</w:t>
      </w:r>
    </w:p>
    <w:p w14:paraId="1D2FCAA6" w14:textId="6986F60E" w:rsidR="00504098" w:rsidRPr="00FD2C0D" w:rsidRDefault="00504098" w:rsidP="00504098">
      <w:pPr>
        <w:spacing w:after="0" w:line="240" w:lineRule="auto"/>
        <w:ind w:left="708"/>
        <w:jc w:val="both"/>
        <w:rPr>
          <w:rFonts w:ascii="Arial" w:hAnsi="Arial" w:cs="Arial"/>
          <w:lang w:eastAsia="hr-HR"/>
        </w:rPr>
      </w:pPr>
      <w:r w:rsidRPr="00504098">
        <w:rPr>
          <w:rFonts w:ascii="Arial" w:hAnsi="Arial" w:cs="Arial"/>
          <w:lang w:eastAsia="hr-HR"/>
        </w:rPr>
        <w:t>3.</w:t>
      </w:r>
      <w:r w:rsidRPr="00504098">
        <w:rPr>
          <w:rFonts w:ascii="Arial" w:hAnsi="Arial" w:cs="Arial"/>
          <w:lang w:eastAsia="hr-HR"/>
        </w:rPr>
        <w:tab/>
        <w:t>Odjel zajedničkih poslova.</w:t>
      </w:r>
    </w:p>
    <w:p w14:paraId="0F65EC20" w14:textId="542032DC" w:rsidR="001A2846" w:rsidRDefault="001A2846" w:rsidP="00B150F6">
      <w:pPr>
        <w:spacing w:after="0"/>
        <w:rPr>
          <w:rFonts w:ascii="Arial" w:hAnsi="Arial" w:cs="Arial"/>
        </w:rPr>
      </w:pPr>
    </w:p>
    <w:p w14:paraId="724BF457" w14:textId="77777777" w:rsidR="001A2846" w:rsidRPr="000224A3" w:rsidRDefault="001A2846" w:rsidP="00B150F6">
      <w:pPr>
        <w:spacing w:after="0"/>
        <w:rPr>
          <w:rFonts w:ascii="Arial" w:hAnsi="Arial" w:cs="Arial"/>
        </w:rPr>
      </w:pPr>
    </w:p>
    <w:p w14:paraId="7AF977DB" w14:textId="77777777" w:rsidR="00B150F6" w:rsidRPr="000224A3" w:rsidRDefault="00B150F6" w:rsidP="00B150F6">
      <w:pPr>
        <w:pStyle w:val="Odlomakpopisa"/>
        <w:numPr>
          <w:ilvl w:val="0"/>
          <w:numId w:val="2"/>
        </w:numPr>
        <w:spacing w:after="0"/>
        <w:rPr>
          <w:rFonts w:ascii="Arial" w:hAnsi="Arial" w:cs="Arial"/>
        </w:rPr>
      </w:pPr>
      <w:r w:rsidRPr="000224A3">
        <w:rPr>
          <w:rFonts w:ascii="Arial" w:hAnsi="Arial" w:cs="Arial"/>
        </w:rPr>
        <w:t>Daje se pregled financijskih sredstava po programima:</w:t>
      </w:r>
    </w:p>
    <w:tbl>
      <w:tblPr>
        <w:tblW w:w="8075" w:type="dxa"/>
        <w:jc w:val="center"/>
        <w:tblLook w:val="04A0" w:firstRow="1" w:lastRow="0" w:firstColumn="1" w:lastColumn="0" w:noHBand="0" w:noVBand="1"/>
      </w:tblPr>
      <w:tblGrid>
        <w:gridCol w:w="3701"/>
        <w:gridCol w:w="1539"/>
        <w:gridCol w:w="1404"/>
        <w:gridCol w:w="1431"/>
      </w:tblGrid>
      <w:tr w:rsidR="00ED7C52" w:rsidRPr="000224A3" w14:paraId="77B74143" w14:textId="77777777" w:rsidTr="00ED7C52">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7FA4A" w14:textId="77777777" w:rsidR="00ED7C52" w:rsidRPr="003620D5" w:rsidRDefault="00ED7C52"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programa iz Proračuna</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0EA53844" w14:textId="77777777" w:rsidR="00ED7C52" w:rsidRPr="003620D5" w:rsidRDefault="00ED7C52"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736C46BE" w14:textId="77777777" w:rsidR="00ED7C52" w:rsidRPr="003620D5" w:rsidRDefault="00ED7C52"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4B9AFA31" w14:textId="77777777" w:rsidR="00ED7C52" w:rsidRDefault="00ED7C52"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w:t>
            </w:r>
          </w:p>
          <w:p w14:paraId="1BE2E727" w14:textId="1E76B8C4" w:rsidR="00ED7C52" w:rsidRPr="003620D5" w:rsidRDefault="00ED7C52"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smanjenje</w:t>
            </w:r>
          </w:p>
        </w:tc>
        <w:tc>
          <w:tcPr>
            <w:tcW w:w="1431" w:type="dxa"/>
            <w:tcBorders>
              <w:top w:val="single" w:sz="4" w:space="0" w:color="auto"/>
              <w:left w:val="nil"/>
              <w:bottom w:val="single" w:sz="4" w:space="0" w:color="auto"/>
              <w:right w:val="single" w:sz="4" w:space="0" w:color="auto"/>
            </w:tcBorders>
            <w:vAlign w:val="center"/>
          </w:tcPr>
          <w:p w14:paraId="6ACA8E05" w14:textId="7ACD3D06" w:rsidR="00ED7C52" w:rsidRPr="003620D5" w:rsidRDefault="00ED7C52"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Novi plan 2025.</w:t>
            </w:r>
          </w:p>
        </w:tc>
      </w:tr>
      <w:tr w:rsidR="00ED7C52" w:rsidRPr="000224A3" w14:paraId="6930F121"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C4F9376" w14:textId="6814B4B1" w:rsidR="00ED7C52" w:rsidRPr="000224A3" w:rsidRDefault="00ED7C52" w:rsidP="0003430D">
            <w:pPr>
              <w:spacing w:after="0" w:line="240" w:lineRule="auto"/>
              <w:rPr>
                <w:rFonts w:ascii="Arial" w:eastAsia="Times New Roman" w:hAnsi="Arial" w:cs="Arial"/>
                <w:color w:val="000000"/>
                <w:sz w:val="20"/>
                <w:szCs w:val="20"/>
                <w:lang w:eastAsia="hr-HR"/>
              </w:rPr>
            </w:pPr>
            <w:r w:rsidRPr="000D52C5">
              <w:rPr>
                <w:rFonts w:ascii="Arial" w:eastAsia="Times New Roman" w:hAnsi="Arial" w:cs="Arial"/>
                <w:color w:val="000000"/>
                <w:sz w:val="20"/>
                <w:szCs w:val="20"/>
                <w:lang w:eastAsia="hr-HR"/>
              </w:rPr>
              <w:t xml:space="preserve">Program 4000 Javnih potreba u </w:t>
            </w:r>
            <w:r>
              <w:rPr>
                <w:rFonts w:ascii="Arial" w:eastAsia="Times New Roman" w:hAnsi="Arial" w:cs="Arial"/>
                <w:color w:val="000000"/>
                <w:sz w:val="20"/>
                <w:szCs w:val="20"/>
                <w:lang w:eastAsia="hr-HR"/>
              </w:rPr>
              <w:t xml:space="preserve">predškolskom </w:t>
            </w:r>
            <w:r w:rsidRPr="000D52C5">
              <w:rPr>
                <w:rFonts w:ascii="Arial" w:eastAsia="Times New Roman" w:hAnsi="Arial" w:cs="Arial"/>
                <w:color w:val="000000"/>
                <w:sz w:val="20"/>
                <w:szCs w:val="20"/>
                <w:lang w:eastAsia="hr-HR"/>
              </w:rPr>
              <w:t>odgoju i obrazovanju</w:t>
            </w:r>
          </w:p>
        </w:tc>
        <w:tc>
          <w:tcPr>
            <w:tcW w:w="1539" w:type="dxa"/>
            <w:tcBorders>
              <w:top w:val="nil"/>
              <w:left w:val="nil"/>
              <w:bottom w:val="single" w:sz="4" w:space="0" w:color="auto"/>
              <w:right w:val="single" w:sz="4" w:space="0" w:color="auto"/>
            </w:tcBorders>
            <w:shd w:val="clear" w:color="auto" w:fill="auto"/>
            <w:noWrap/>
            <w:vAlign w:val="bottom"/>
            <w:hideMark/>
          </w:tcPr>
          <w:p w14:paraId="5511BD2F" w14:textId="0F1AAFB7" w:rsidR="00ED7C52" w:rsidRPr="000224A3" w:rsidRDefault="00ED7C52" w:rsidP="0003430D">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645.001</w:t>
            </w:r>
          </w:p>
        </w:tc>
        <w:tc>
          <w:tcPr>
            <w:tcW w:w="1404" w:type="dxa"/>
            <w:tcBorders>
              <w:top w:val="nil"/>
              <w:left w:val="nil"/>
              <w:bottom w:val="single" w:sz="4" w:space="0" w:color="auto"/>
              <w:right w:val="single" w:sz="4" w:space="0" w:color="auto"/>
            </w:tcBorders>
            <w:shd w:val="clear" w:color="auto" w:fill="auto"/>
            <w:noWrap/>
            <w:vAlign w:val="bottom"/>
            <w:hideMark/>
          </w:tcPr>
          <w:p w14:paraId="24938CDE" w14:textId="0B827702" w:rsidR="00ED7C52" w:rsidRPr="000224A3" w:rsidRDefault="00ED7C52" w:rsidP="0003430D">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-112.588,96</w:t>
            </w:r>
          </w:p>
        </w:tc>
        <w:tc>
          <w:tcPr>
            <w:tcW w:w="1431" w:type="dxa"/>
            <w:tcBorders>
              <w:top w:val="nil"/>
              <w:left w:val="nil"/>
              <w:bottom w:val="single" w:sz="4" w:space="0" w:color="auto"/>
              <w:right w:val="single" w:sz="4" w:space="0" w:color="auto"/>
            </w:tcBorders>
            <w:vAlign w:val="bottom"/>
          </w:tcPr>
          <w:p w14:paraId="4B8FDD7D" w14:textId="47AE9DFE" w:rsidR="00ED7C52" w:rsidRPr="000224A3" w:rsidRDefault="00ED7C52" w:rsidP="0003430D">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532.412,04</w:t>
            </w:r>
          </w:p>
        </w:tc>
      </w:tr>
      <w:tr w:rsidR="00ED7C52" w:rsidRPr="000224A3" w14:paraId="206ABD0C"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13CCB2B" w14:textId="77777777" w:rsidR="00ED7C52" w:rsidRPr="00305041" w:rsidRDefault="00ED7C52" w:rsidP="0003430D">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w:t>
            </w:r>
          </w:p>
        </w:tc>
        <w:tc>
          <w:tcPr>
            <w:tcW w:w="1539" w:type="dxa"/>
            <w:tcBorders>
              <w:top w:val="nil"/>
              <w:left w:val="nil"/>
              <w:bottom w:val="single" w:sz="4" w:space="0" w:color="auto"/>
              <w:right w:val="single" w:sz="4" w:space="0" w:color="auto"/>
            </w:tcBorders>
            <w:shd w:val="clear" w:color="auto" w:fill="auto"/>
            <w:noWrap/>
            <w:vAlign w:val="bottom"/>
            <w:hideMark/>
          </w:tcPr>
          <w:p w14:paraId="5EAEF919" w14:textId="021FDDEA" w:rsidR="00ED7C52" w:rsidRPr="00305041" w:rsidRDefault="00ED7C52" w:rsidP="0003430D">
            <w:pPr>
              <w:spacing w:after="0" w:line="240" w:lineRule="auto"/>
              <w:jc w:val="right"/>
              <w:rPr>
                <w:rFonts w:ascii="Arial" w:eastAsia="Times New Roman" w:hAnsi="Arial" w:cs="Arial"/>
                <w:b/>
                <w:color w:val="000000"/>
                <w:sz w:val="20"/>
                <w:szCs w:val="20"/>
                <w:lang w:eastAsia="hr-HR"/>
              </w:rPr>
            </w:pPr>
            <w:r>
              <w:rPr>
                <w:rFonts w:ascii="Arial" w:eastAsia="Times New Roman" w:hAnsi="Arial" w:cs="Arial"/>
                <w:color w:val="000000"/>
                <w:sz w:val="20"/>
                <w:szCs w:val="20"/>
                <w:lang w:eastAsia="hr-HR"/>
              </w:rPr>
              <w:t>645.001</w:t>
            </w:r>
          </w:p>
        </w:tc>
        <w:tc>
          <w:tcPr>
            <w:tcW w:w="1404" w:type="dxa"/>
            <w:tcBorders>
              <w:top w:val="nil"/>
              <w:left w:val="nil"/>
              <w:bottom w:val="single" w:sz="4" w:space="0" w:color="auto"/>
              <w:right w:val="single" w:sz="4" w:space="0" w:color="auto"/>
            </w:tcBorders>
            <w:shd w:val="clear" w:color="auto" w:fill="auto"/>
            <w:noWrap/>
            <w:vAlign w:val="bottom"/>
            <w:hideMark/>
          </w:tcPr>
          <w:p w14:paraId="7997138A" w14:textId="1770B7CA" w:rsidR="00ED7C52" w:rsidRPr="00305041" w:rsidRDefault="00ED7C52" w:rsidP="0003430D">
            <w:pPr>
              <w:spacing w:after="0" w:line="240" w:lineRule="auto"/>
              <w:jc w:val="right"/>
              <w:rPr>
                <w:rFonts w:ascii="Arial" w:eastAsia="Times New Roman" w:hAnsi="Arial" w:cs="Arial"/>
                <w:b/>
                <w:color w:val="000000"/>
                <w:sz w:val="20"/>
                <w:szCs w:val="20"/>
                <w:lang w:eastAsia="hr-HR"/>
              </w:rPr>
            </w:pPr>
            <w:r>
              <w:rPr>
                <w:rFonts w:ascii="Arial" w:eastAsia="Times New Roman" w:hAnsi="Arial" w:cs="Arial"/>
                <w:color w:val="000000"/>
                <w:sz w:val="20"/>
                <w:szCs w:val="20"/>
                <w:lang w:eastAsia="hr-HR"/>
              </w:rPr>
              <w:t>-112.588,96</w:t>
            </w:r>
          </w:p>
        </w:tc>
        <w:tc>
          <w:tcPr>
            <w:tcW w:w="1431" w:type="dxa"/>
            <w:tcBorders>
              <w:top w:val="nil"/>
              <w:left w:val="nil"/>
              <w:bottom w:val="single" w:sz="4" w:space="0" w:color="auto"/>
              <w:right w:val="single" w:sz="4" w:space="0" w:color="auto"/>
            </w:tcBorders>
            <w:vAlign w:val="bottom"/>
          </w:tcPr>
          <w:p w14:paraId="33D57EB5" w14:textId="191046D2" w:rsidR="00ED7C52" w:rsidRPr="00305041" w:rsidRDefault="00ED7C52" w:rsidP="0003430D">
            <w:pPr>
              <w:spacing w:after="0" w:line="240" w:lineRule="auto"/>
              <w:jc w:val="right"/>
              <w:rPr>
                <w:rFonts w:ascii="Arial" w:eastAsia="Times New Roman" w:hAnsi="Arial" w:cs="Arial"/>
                <w:b/>
                <w:color w:val="000000"/>
                <w:sz w:val="20"/>
                <w:szCs w:val="20"/>
                <w:lang w:eastAsia="hr-HR"/>
              </w:rPr>
            </w:pPr>
            <w:r>
              <w:rPr>
                <w:rFonts w:ascii="Arial" w:eastAsia="Times New Roman" w:hAnsi="Arial" w:cs="Arial"/>
                <w:color w:val="000000"/>
                <w:sz w:val="20"/>
                <w:szCs w:val="20"/>
                <w:lang w:eastAsia="hr-HR"/>
              </w:rPr>
              <w:t>532.412,04</w:t>
            </w:r>
          </w:p>
        </w:tc>
      </w:tr>
    </w:tbl>
    <w:p w14:paraId="39E3404A" w14:textId="77777777" w:rsidR="00B150F6" w:rsidRPr="000224A3" w:rsidRDefault="00B150F6" w:rsidP="00B150F6">
      <w:pPr>
        <w:spacing w:after="0"/>
        <w:rPr>
          <w:rFonts w:ascii="Arial" w:hAnsi="Arial" w:cs="Arial"/>
        </w:rPr>
      </w:pPr>
    </w:p>
    <w:p w14:paraId="5E2622EF" w14:textId="77777777" w:rsidR="00B150F6" w:rsidRPr="000224A3" w:rsidRDefault="00B150F6" w:rsidP="00B150F6">
      <w:pPr>
        <w:pStyle w:val="Odlomakpopisa"/>
        <w:numPr>
          <w:ilvl w:val="0"/>
          <w:numId w:val="1"/>
        </w:numPr>
        <w:spacing w:after="0"/>
        <w:rPr>
          <w:rFonts w:ascii="Arial" w:hAnsi="Arial" w:cs="Arial"/>
          <w:b/>
        </w:rPr>
      </w:pPr>
      <w:r w:rsidRPr="000224A3">
        <w:rPr>
          <w:rFonts w:ascii="Arial" w:hAnsi="Arial" w:cs="Arial"/>
          <w:b/>
        </w:rPr>
        <w:t>OBRAZLOŽENJE PROGRAMA</w:t>
      </w:r>
    </w:p>
    <w:p w14:paraId="781712AC" w14:textId="77777777" w:rsidR="00B150F6" w:rsidRPr="000224A3" w:rsidRDefault="00B150F6" w:rsidP="00B150F6">
      <w:pPr>
        <w:spacing w:after="0"/>
        <w:rPr>
          <w:rFonts w:ascii="Arial" w:hAnsi="Arial" w:cs="Arial"/>
        </w:rPr>
      </w:pPr>
    </w:p>
    <w:tbl>
      <w:tblPr>
        <w:tblW w:w="9258" w:type="dxa"/>
        <w:tblInd w:w="93" w:type="dxa"/>
        <w:tblLayout w:type="fixed"/>
        <w:tblLook w:val="04A0" w:firstRow="1" w:lastRow="0" w:firstColumn="1" w:lastColumn="0" w:noHBand="0" w:noVBand="1"/>
      </w:tblPr>
      <w:tblGrid>
        <w:gridCol w:w="9258"/>
      </w:tblGrid>
      <w:tr w:rsidR="00B150F6" w:rsidRPr="000224A3" w14:paraId="789E11FA" w14:textId="77777777" w:rsidTr="007651A6">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2834473F" w14:textId="43FCDAA5" w:rsidR="00B150F6" w:rsidRPr="000224A3" w:rsidRDefault="0003430D" w:rsidP="007651A6">
            <w:pPr>
              <w:spacing w:after="0" w:line="240" w:lineRule="auto"/>
              <w:rPr>
                <w:rFonts w:ascii="Arial" w:eastAsia="Times New Roman" w:hAnsi="Arial" w:cs="Arial"/>
                <w:b/>
                <w:bCs/>
                <w:i/>
                <w:iCs/>
                <w:lang w:eastAsia="hr-HR"/>
              </w:rPr>
            </w:pPr>
            <w:r w:rsidRPr="0003430D">
              <w:rPr>
                <w:rFonts w:ascii="Arial" w:eastAsia="Times New Roman" w:hAnsi="Arial" w:cs="Arial"/>
                <w:b/>
                <w:bCs/>
                <w:i/>
                <w:iCs/>
                <w:lang w:eastAsia="hr-HR"/>
              </w:rPr>
              <w:t>Program 4000 Javnih potreba u predškolskom odgoju i obrazovanju</w:t>
            </w:r>
          </w:p>
        </w:tc>
      </w:tr>
      <w:tr w:rsidR="00B150F6" w:rsidRPr="000224A3" w14:paraId="2DA34E19" w14:textId="77777777" w:rsidTr="007651A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32498B5" w14:textId="64A1BBA1" w:rsidR="00B150F6" w:rsidRDefault="00B150F6" w:rsidP="007651A6">
            <w:pPr>
              <w:spacing w:after="0" w:line="240" w:lineRule="auto"/>
              <w:rPr>
                <w:rFonts w:ascii="Arial" w:eastAsia="Times New Roman" w:hAnsi="Arial" w:cs="Arial"/>
                <w:color w:val="000000"/>
                <w:lang w:eastAsia="hr-HR"/>
              </w:rPr>
            </w:pPr>
            <w:r w:rsidRPr="000224A3">
              <w:rPr>
                <w:rFonts w:ascii="Arial" w:eastAsia="Times New Roman" w:hAnsi="Arial" w:cs="Arial"/>
                <w:b/>
                <w:color w:val="000000"/>
                <w:lang w:eastAsia="hr-HR"/>
              </w:rPr>
              <w:t>Opis programa</w:t>
            </w:r>
            <w:r w:rsidRPr="000224A3">
              <w:rPr>
                <w:rFonts w:ascii="Arial" w:eastAsia="Times New Roman" w:hAnsi="Arial" w:cs="Arial"/>
                <w:color w:val="000000"/>
                <w:lang w:eastAsia="hr-HR"/>
              </w:rPr>
              <w:t>:</w:t>
            </w:r>
          </w:p>
          <w:p w14:paraId="2BA80E32" w14:textId="77777777" w:rsidR="00AF297C" w:rsidRDefault="00AF297C" w:rsidP="007651A6">
            <w:pPr>
              <w:spacing w:after="0" w:line="240" w:lineRule="auto"/>
              <w:rPr>
                <w:rFonts w:ascii="Arial" w:eastAsia="Times New Roman" w:hAnsi="Arial" w:cs="Arial"/>
                <w:color w:val="000000"/>
                <w:lang w:eastAsia="hr-HR"/>
              </w:rPr>
            </w:pPr>
          </w:p>
          <w:p w14:paraId="615E06A1" w14:textId="2C8E0E0E" w:rsidR="00AF297C" w:rsidRPr="00AF297C" w:rsidRDefault="00AF297C" w:rsidP="00AF297C">
            <w:pPr>
              <w:spacing w:after="0" w:line="240" w:lineRule="auto"/>
              <w:rPr>
                <w:rFonts w:ascii="Arial" w:eastAsia="Times New Roman" w:hAnsi="Arial" w:cs="Arial"/>
                <w:color w:val="000000"/>
                <w:lang w:eastAsia="hr-HR"/>
              </w:rPr>
            </w:pPr>
            <w:r w:rsidRPr="00AF297C">
              <w:rPr>
                <w:rFonts w:ascii="Arial" w:eastAsia="Times New Roman" w:hAnsi="Arial" w:cs="Arial"/>
                <w:color w:val="000000"/>
                <w:lang w:eastAsia="hr-HR"/>
              </w:rPr>
              <w:t>OBRAZOVANJE ODRASLIH</w:t>
            </w:r>
          </w:p>
          <w:p w14:paraId="556EB358" w14:textId="3CED4609" w:rsidR="00AF297C" w:rsidRDefault="00AF297C" w:rsidP="00AF297C">
            <w:pPr>
              <w:spacing w:after="0" w:line="240" w:lineRule="auto"/>
              <w:jc w:val="both"/>
              <w:rPr>
                <w:rFonts w:ascii="Arial" w:eastAsia="Times New Roman" w:hAnsi="Arial" w:cs="Arial"/>
                <w:color w:val="000000"/>
                <w:lang w:eastAsia="hr-HR"/>
              </w:rPr>
            </w:pPr>
            <w:r w:rsidRPr="00AF297C">
              <w:rPr>
                <w:rFonts w:ascii="Arial" w:eastAsia="Times New Roman" w:hAnsi="Arial" w:cs="Arial"/>
                <w:color w:val="000000"/>
                <w:lang w:eastAsia="hr-HR"/>
              </w:rPr>
              <w:t>U svojim planovima i programima Učilište je odabralo razvojni model kojemu je u središtu rada obrazovanje odraslih kao dio cjeloživotnog obrazovanja s CILJEM izgradnje društva koje uči. Na ovaj se način Učilište, ali i grad Slatina, priključilo praksi europskih zemalja koje imaju slične obrazovne ustanove s velikim brojem raznolikih obrazovnih i kulturno-zabavnih programa, usmjerenih prije svega svakodnevnoj praksi i potrebama svojih građana za brzim i učinkovitim stjecanjem znanja, sposobnosti i kompetencija koje nosi novo doba.</w:t>
            </w:r>
            <w:r>
              <w:rPr>
                <w:rFonts w:ascii="Arial" w:eastAsia="Times New Roman" w:hAnsi="Arial" w:cs="Arial"/>
                <w:color w:val="000000"/>
                <w:lang w:eastAsia="hr-HR"/>
              </w:rPr>
              <w:t xml:space="preserve"> </w:t>
            </w:r>
            <w:r w:rsidRPr="00AF297C">
              <w:rPr>
                <w:rFonts w:ascii="Arial" w:eastAsia="Times New Roman" w:hAnsi="Arial" w:cs="Arial"/>
                <w:color w:val="000000"/>
                <w:lang w:eastAsia="hr-HR"/>
              </w:rPr>
              <w:t>Osim verificiranih programa stjecanja SSS, prekvalifikacija, osposobljavanja i usavršavanja, POU Slatina organizira i provodi seminare za stjecanje različitih socijalnih vještina i umijeća, poduzetničkih znanja i slično.</w:t>
            </w:r>
            <w:r>
              <w:rPr>
                <w:rFonts w:ascii="Arial" w:eastAsia="Times New Roman" w:hAnsi="Arial" w:cs="Arial"/>
                <w:color w:val="000000"/>
                <w:lang w:eastAsia="hr-HR"/>
              </w:rPr>
              <w:t xml:space="preserve"> </w:t>
            </w:r>
            <w:r w:rsidRPr="00AF297C">
              <w:rPr>
                <w:rFonts w:ascii="Arial" w:eastAsia="Times New Roman" w:hAnsi="Arial" w:cs="Arial"/>
                <w:color w:val="000000"/>
                <w:lang w:eastAsia="hr-HR"/>
              </w:rPr>
              <w:t>Obrazovne programe ostvaruje jedna mala radna ekipa stalno zaposlenih s mnogobrojnim vanjskim suradnicima.</w:t>
            </w:r>
          </w:p>
          <w:p w14:paraId="75A48E00" w14:textId="44E881D2" w:rsidR="00AF297C" w:rsidRDefault="00AF297C" w:rsidP="00AF297C">
            <w:pPr>
              <w:spacing w:after="0" w:line="240" w:lineRule="auto"/>
              <w:jc w:val="both"/>
              <w:rPr>
                <w:rFonts w:ascii="Arial" w:eastAsia="Times New Roman" w:hAnsi="Arial" w:cs="Arial"/>
                <w:color w:val="000000"/>
                <w:lang w:eastAsia="hr-HR"/>
              </w:rPr>
            </w:pPr>
          </w:p>
          <w:p w14:paraId="26C93DD1" w14:textId="5BF20C37" w:rsidR="00AF297C" w:rsidRPr="007F1C56" w:rsidRDefault="00AF297C" w:rsidP="00AF297C">
            <w:pPr>
              <w:spacing w:after="0" w:line="240" w:lineRule="auto"/>
              <w:jc w:val="both"/>
              <w:rPr>
                <w:rFonts w:ascii="Arial" w:eastAsia="Times New Roman" w:hAnsi="Arial" w:cs="Arial"/>
                <w:lang w:eastAsia="hr-HR"/>
              </w:rPr>
            </w:pPr>
            <w:r w:rsidRPr="007F1C56">
              <w:rPr>
                <w:rFonts w:ascii="Arial" w:eastAsia="Times New Roman" w:hAnsi="Arial" w:cs="Arial"/>
                <w:lang w:eastAsia="hr-HR"/>
              </w:rPr>
              <w:t>KINO</w:t>
            </w:r>
          </w:p>
          <w:p w14:paraId="6FCB90BD" w14:textId="396232D3" w:rsidR="00AF297C" w:rsidRPr="0046365C" w:rsidRDefault="00AF297C" w:rsidP="00AF297C">
            <w:pPr>
              <w:spacing w:after="0" w:line="240" w:lineRule="auto"/>
              <w:jc w:val="both"/>
              <w:rPr>
                <w:rFonts w:ascii="Arial" w:eastAsia="Times New Roman" w:hAnsi="Arial" w:cs="Arial"/>
                <w:color w:val="000000"/>
                <w:lang w:eastAsia="hr-HR"/>
              </w:rPr>
            </w:pPr>
            <w:r w:rsidRPr="0046365C">
              <w:rPr>
                <w:rFonts w:ascii="Arial" w:eastAsia="Times New Roman" w:hAnsi="Arial" w:cs="Arial"/>
                <w:color w:val="000000"/>
                <w:lang w:eastAsia="hr-HR"/>
              </w:rPr>
              <w:t xml:space="preserve">Kino Slatina je kinematograf  koji već više od 100 godina neprekidno radi te ima dvije kinodvorane. Kino Slatina je od 1. siječnja 2019. godine postalo član najznačajnije mreže europskih nezavisnih kina EUROPA CINEMAS. </w:t>
            </w:r>
            <w:r w:rsidR="0046365C" w:rsidRPr="0046365C">
              <w:rPr>
                <w:rFonts w:ascii="Arial" w:eastAsia="Times New Roman" w:hAnsi="Arial" w:cs="Arial"/>
                <w:color w:val="000000"/>
                <w:lang w:eastAsia="hr-HR"/>
              </w:rPr>
              <w:t>Zahvaljujući svojoj organizaciji stanovnici cijele Virovitičko-podravske županije, a i šire, imaju priliku u našem gradu vidjeti dobre filmove koji se premijerno prikazuju u našem kinu. Vrijedno radimo na odgoju mlađe kino i kazališne publike, smatramo da smo kvalitetom i bogatstvom našeg programa uspjeli privući publiku.</w:t>
            </w:r>
          </w:p>
          <w:p w14:paraId="76936390" w14:textId="0F5F7617" w:rsidR="00AF297C" w:rsidRDefault="00AF297C" w:rsidP="00AF297C">
            <w:pPr>
              <w:spacing w:after="0" w:line="240" w:lineRule="auto"/>
              <w:jc w:val="both"/>
              <w:rPr>
                <w:rFonts w:ascii="Arial" w:eastAsia="Times New Roman" w:hAnsi="Arial" w:cs="Arial"/>
                <w:color w:val="000000"/>
                <w:lang w:eastAsia="hr-HR"/>
              </w:rPr>
            </w:pPr>
          </w:p>
          <w:p w14:paraId="5C41FDB0" w14:textId="79D1F6A9" w:rsidR="00AF297C" w:rsidRPr="007F1C56" w:rsidRDefault="00AF297C" w:rsidP="00AF297C">
            <w:pPr>
              <w:spacing w:after="0" w:line="240" w:lineRule="auto"/>
              <w:jc w:val="both"/>
              <w:rPr>
                <w:rFonts w:ascii="Arial" w:eastAsia="Times New Roman" w:hAnsi="Arial" w:cs="Arial"/>
                <w:lang w:eastAsia="hr-HR"/>
              </w:rPr>
            </w:pPr>
            <w:r w:rsidRPr="007F1C56">
              <w:rPr>
                <w:rFonts w:ascii="Arial" w:eastAsia="Times New Roman" w:hAnsi="Arial" w:cs="Arial"/>
                <w:lang w:eastAsia="hr-HR"/>
              </w:rPr>
              <w:t>KAZALIŠTE</w:t>
            </w:r>
          </w:p>
          <w:p w14:paraId="06F0A397" w14:textId="1828FA12" w:rsidR="00AF297C" w:rsidRDefault="00AF297C" w:rsidP="00AF297C">
            <w:pPr>
              <w:spacing w:after="0" w:line="240" w:lineRule="auto"/>
              <w:jc w:val="both"/>
              <w:rPr>
                <w:rFonts w:ascii="Arial" w:eastAsia="Times New Roman" w:hAnsi="Arial" w:cs="Arial"/>
                <w:color w:val="000000"/>
                <w:lang w:eastAsia="hr-HR"/>
              </w:rPr>
            </w:pPr>
            <w:r w:rsidRPr="00AF297C">
              <w:rPr>
                <w:rFonts w:ascii="Arial" w:eastAsia="Times New Roman" w:hAnsi="Arial" w:cs="Arial"/>
                <w:color w:val="000000"/>
                <w:lang w:eastAsia="hr-HR"/>
              </w:rPr>
              <w:t xml:space="preserve">Pučko otvoreno učilište Slatina nositelj je i partner u brojnim projektima kojima pokušava pridonijeti kulturnom životu svoga grada. Jedan od bitnih dijelova Strateškog plana je i promicanje kazališne umjetnosti s </w:t>
            </w:r>
            <w:r w:rsidR="0003430D">
              <w:rPr>
                <w:rFonts w:ascii="Arial" w:eastAsia="Times New Roman" w:hAnsi="Arial" w:cs="Arial"/>
                <w:color w:val="000000"/>
                <w:lang w:eastAsia="hr-HR"/>
              </w:rPr>
              <w:t>ciljem</w:t>
            </w:r>
            <w:r w:rsidRPr="00AF297C">
              <w:rPr>
                <w:rFonts w:ascii="Arial" w:eastAsia="Times New Roman" w:hAnsi="Arial" w:cs="Arial"/>
                <w:color w:val="000000"/>
                <w:lang w:eastAsia="hr-HR"/>
              </w:rPr>
              <w:t xml:space="preserve"> razvoja kazališta u Slatini.</w:t>
            </w:r>
          </w:p>
          <w:p w14:paraId="4B9E3AFB" w14:textId="10498B0D" w:rsidR="00AF297C" w:rsidRDefault="00AF297C" w:rsidP="00AF297C">
            <w:pPr>
              <w:spacing w:after="0" w:line="240" w:lineRule="auto"/>
              <w:jc w:val="both"/>
              <w:rPr>
                <w:rFonts w:ascii="Arial" w:eastAsia="Times New Roman" w:hAnsi="Arial" w:cs="Arial"/>
                <w:color w:val="000000"/>
                <w:lang w:eastAsia="hr-HR"/>
              </w:rPr>
            </w:pPr>
          </w:p>
          <w:p w14:paraId="7068195B" w14:textId="77777777" w:rsidR="00AF297C" w:rsidRDefault="00AF297C" w:rsidP="00AF297C">
            <w:pPr>
              <w:spacing w:after="0" w:line="240" w:lineRule="auto"/>
              <w:jc w:val="both"/>
              <w:rPr>
                <w:rFonts w:ascii="Arial" w:eastAsia="Times New Roman" w:hAnsi="Arial" w:cs="Arial"/>
                <w:color w:val="000000"/>
                <w:lang w:eastAsia="hr-HR"/>
              </w:rPr>
            </w:pPr>
          </w:p>
          <w:p w14:paraId="2EAC287B" w14:textId="1D99C6B6" w:rsidR="00AF297C" w:rsidRDefault="00AF297C" w:rsidP="007651A6">
            <w:pPr>
              <w:spacing w:after="0" w:line="240" w:lineRule="auto"/>
              <w:rPr>
                <w:rFonts w:ascii="Arial" w:eastAsia="Times New Roman" w:hAnsi="Arial" w:cs="Arial"/>
                <w:color w:val="000000"/>
                <w:lang w:eastAsia="hr-HR"/>
              </w:rPr>
            </w:pPr>
          </w:p>
          <w:p w14:paraId="2F68E74B" w14:textId="667E0468" w:rsidR="00AF297C" w:rsidRDefault="00AF297C" w:rsidP="007651A6">
            <w:pPr>
              <w:spacing w:after="0" w:line="240" w:lineRule="auto"/>
              <w:rPr>
                <w:rFonts w:ascii="Arial" w:eastAsia="Times New Roman" w:hAnsi="Arial" w:cs="Arial"/>
                <w:color w:val="000000"/>
                <w:lang w:eastAsia="hr-HR"/>
              </w:rPr>
            </w:pPr>
          </w:p>
          <w:p w14:paraId="0B7BF3A9" w14:textId="77777777" w:rsidR="00AF297C" w:rsidRPr="000224A3" w:rsidRDefault="00AF297C" w:rsidP="007651A6">
            <w:pPr>
              <w:spacing w:after="0" w:line="240" w:lineRule="auto"/>
              <w:rPr>
                <w:rFonts w:ascii="Arial" w:eastAsia="Times New Roman" w:hAnsi="Arial" w:cs="Arial"/>
                <w:color w:val="000000"/>
                <w:lang w:eastAsia="hr-HR"/>
              </w:rPr>
            </w:pPr>
          </w:p>
          <w:p w14:paraId="0E033F62" w14:textId="77777777" w:rsidR="00B150F6" w:rsidRPr="000224A3" w:rsidRDefault="00B150F6" w:rsidP="007651A6">
            <w:pPr>
              <w:spacing w:after="0" w:line="240" w:lineRule="auto"/>
              <w:rPr>
                <w:rFonts w:ascii="Arial" w:eastAsia="Times New Roman" w:hAnsi="Arial" w:cs="Arial"/>
                <w:color w:val="000000"/>
                <w:lang w:eastAsia="hr-HR"/>
              </w:rPr>
            </w:pPr>
          </w:p>
        </w:tc>
      </w:tr>
      <w:tr w:rsidR="00B150F6" w:rsidRPr="000224A3" w14:paraId="058C9596" w14:textId="77777777" w:rsidTr="007651A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CF7D119" w14:textId="77777777" w:rsidR="00B150F6" w:rsidRPr="000224A3" w:rsidRDefault="00B150F6" w:rsidP="007651A6">
            <w:pPr>
              <w:spacing w:after="0" w:line="240" w:lineRule="auto"/>
              <w:rPr>
                <w:rFonts w:ascii="Arial" w:eastAsia="Times New Roman" w:hAnsi="Arial" w:cs="Arial"/>
                <w:color w:val="000000"/>
                <w:lang w:eastAsia="hr-HR"/>
              </w:rPr>
            </w:pPr>
            <w:r w:rsidRPr="000224A3">
              <w:rPr>
                <w:rFonts w:ascii="Arial" w:eastAsia="Times New Roman" w:hAnsi="Arial" w:cs="Arial"/>
                <w:b/>
                <w:color w:val="000000"/>
                <w:lang w:eastAsia="hr-HR"/>
              </w:rPr>
              <w:lastRenderedPageBreak/>
              <w:t>Zakonske i druge pravne osnove programa</w:t>
            </w:r>
            <w:r w:rsidRPr="000224A3">
              <w:rPr>
                <w:rFonts w:ascii="Arial" w:eastAsia="Times New Roman" w:hAnsi="Arial" w:cs="Arial"/>
                <w:color w:val="000000"/>
                <w:lang w:eastAsia="hr-HR"/>
              </w:rPr>
              <w:t>:</w:t>
            </w:r>
          </w:p>
          <w:p w14:paraId="0A1A903B" w14:textId="2E140A25" w:rsidR="00B150F6" w:rsidRDefault="004B7DFB" w:rsidP="004B7DFB">
            <w:pPr>
              <w:spacing w:after="0" w:line="240" w:lineRule="auto"/>
              <w:jc w:val="both"/>
              <w:rPr>
                <w:rFonts w:ascii="Arial" w:hAnsi="Arial" w:cs="Arial"/>
                <w:iCs/>
              </w:rPr>
            </w:pPr>
            <w:r w:rsidRPr="004B7DFB">
              <w:rPr>
                <w:rFonts w:ascii="Arial" w:hAnsi="Arial" w:cs="Arial"/>
                <w:iCs/>
              </w:rPr>
              <w:t>Djelatnost ustanove odvija se prema važećim propisima RH (Zakon o pučkim otvorenim učilištima, Zakona o ustanovama, Zakon o odgoju i obrazovanju u osnovnoj i srednjoj školi, Zakon o obrazovanju odraslih, Pravilnik o standardima i normativima te načinu i postupku utvrđivanja ispunjenosti uvjeta u ustanovama za obrazovanje odraslih, Pravilnik o javnim ispravama u obrazovanju odraslih, Pravilnik o sadržaju, obliku te načinu vođenja i čuvanja andragoške dokumentacije, Pravilnik o evidencijama u obrazovanju odraslih).</w:t>
            </w:r>
          </w:p>
          <w:p w14:paraId="51D5F2AD" w14:textId="77777777" w:rsidR="00D55BEF" w:rsidRDefault="00D55BEF" w:rsidP="004B7DFB">
            <w:pPr>
              <w:spacing w:after="0" w:line="240" w:lineRule="auto"/>
              <w:jc w:val="both"/>
              <w:rPr>
                <w:rFonts w:ascii="Arial" w:hAnsi="Arial" w:cs="Arial"/>
                <w:iCs/>
              </w:rPr>
            </w:pPr>
          </w:p>
          <w:p w14:paraId="5C7EBFAF" w14:textId="4537D606" w:rsidR="004B7DFB" w:rsidRPr="004B7DFB" w:rsidRDefault="004B7DFB" w:rsidP="004B7DFB">
            <w:pPr>
              <w:spacing w:after="0" w:line="240" w:lineRule="auto"/>
              <w:jc w:val="both"/>
              <w:rPr>
                <w:rFonts w:ascii="Arial" w:eastAsia="Times New Roman" w:hAnsi="Arial" w:cs="Arial"/>
                <w:iCs/>
                <w:color w:val="000000"/>
                <w:lang w:eastAsia="hr-HR"/>
              </w:rPr>
            </w:pPr>
          </w:p>
        </w:tc>
      </w:tr>
      <w:tr w:rsidR="00B150F6" w:rsidRPr="000224A3" w14:paraId="63467A9C" w14:textId="77777777" w:rsidTr="007651A6">
        <w:trPr>
          <w:trHeight w:val="584"/>
        </w:trPr>
        <w:tc>
          <w:tcPr>
            <w:tcW w:w="9258" w:type="dxa"/>
            <w:tcBorders>
              <w:top w:val="single" w:sz="4" w:space="0" w:color="auto"/>
              <w:left w:val="single" w:sz="4" w:space="0" w:color="auto"/>
              <w:bottom w:val="single" w:sz="4" w:space="0" w:color="auto"/>
              <w:right w:val="single" w:sz="4" w:space="0" w:color="000000"/>
            </w:tcBorders>
            <w:shd w:val="clear" w:color="auto" w:fill="auto"/>
            <w:hideMark/>
          </w:tcPr>
          <w:p w14:paraId="7D535C60" w14:textId="44C9E145" w:rsidR="00B150F6" w:rsidRDefault="00B150F6" w:rsidP="007651A6">
            <w:pPr>
              <w:spacing w:after="0" w:line="240" w:lineRule="auto"/>
              <w:rPr>
                <w:rFonts w:ascii="Arial" w:eastAsia="Times New Roman" w:hAnsi="Arial" w:cs="Arial"/>
                <w:b/>
                <w:color w:val="000000"/>
                <w:lang w:eastAsia="hr-HR"/>
              </w:rPr>
            </w:pPr>
            <w:r w:rsidRPr="000224A3">
              <w:rPr>
                <w:rFonts w:ascii="Arial" w:eastAsia="Times New Roman" w:hAnsi="Arial" w:cs="Arial"/>
                <w:b/>
                <w:color w:val="000000"/>
                <w:lang w:eastAsia="hr-HR"/>
              </w:rPr>
              <w:t>Ciljevi provedbe programa u razdoblju 202</w:t>
            </w:r>
            <w:r>
              <w:rPr>
                <w:rFonts w:ascii="Arial" w:eastAsia="Times New Roman" w:hAnsi="Arial" w:cs="Arial"/>
                <w:b/>
                <w:color w:val="000000"/>
                <w:lang w:eastAsia="hr-HR"/>
              </w:rPr>
              <w:t>5</w:t>
            </w:r>
            <w:r w:rsidRPr="000224A3">
              <w:rPr>
                <w:rFonts w:ascii="Arial" w:eastAsia="Times New Roman" w:hAnsi="Arial" w:cs="Arial"/>
                <w:b/>
                <w:color w:val="000000"/>
                <w:lang w:eastAsia="hr-HR"/>
              </w:rPr>
              <w:t>.-20</w:t>
            </w:r>
            <w:r>
              <w:rPr>
                <w:rFonts w:ascii="Arial" w:eastAsia="Times New Roman" w:hAnsi="Arial" w:cs="Arial"/>
                <w:b/>
                <w:color w:val="000000"/>
                <w:lang w:eastAsia="hr-HR"/>
              </w:rPr>
              <w:t>27</w:t>
            </w:r>
            <w:r w:rsidRPr="000224A3">
              <w:rPr>
                <w:rFonts w:ascii="Arial" w:eastAsia="Times New Roman" w:hAnsi="Arial" w:cs="Arial"/>
                <w:b/>
                <w:color w:val="000000"/>
                <w:lang w:eastAsia="hr-HR"/>
              </w:rPr>
              <w:t>.</w:t>
            </w:r>
          </w:p>
          <w:p w14:paraId="0FD3DB40" w14:textId="12D8031D" w:rsidR="007F1C56" w:rsidRPr="008E4A22" w:rsidRDefault="007F1C56" w:rsidP="007651A6">
            <w:pPr>
              <w:spacing w:after="0" w:line="240" w:lineRule="auto"/>
              <w:rPr>
                <w:rFonts w:ascii="Arial" w:eastAsia="Times New Roman" w:hAnsi="Arial" w:cs="Arial"/>
                <w:bCs/>
                <w:lang w:eastAsia="hr-HR"/>
              </w:rPr>
            </w:pPr>
            <w:r w:rsidRPr="008E4A22">
              <w:rPr>
                <w:rFonts w:ascii="Arial" w:eastAsia="Times New Roman" w:hAnsi="Arial" w:cs="Arial"/>
                <w:bCs/>
                <w:lang w:eastAsia="hr-HR"/>
              </w:rPr>
              <w:t>Ciljevi:</w:t>
            </w:r>
          </w:p>
          <w:p w14:paraId="03FC2470" w14:textId="52A78F2B" w:rsidR="007F1C56" w:rsidRPr="008E4A22" w:rsidRDefault="00697C44" w:rsidP="00697C44">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Povećati svijest društva o cjeloživotnom obrazovanju</w:t>
            </w:r>
          </w:p>
          <w:p w14:paraId="012C40A3" w14:textId="41B0D3DA" w:rsidR="00697C44" w:rsidRPr="008E4A22" w:rsidRDefault="00242957" w:rsidP="00242957">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Promicanje filmske umjetnosti</w:t>
            </w:r>
          </w:p>
          <w:p w14:paraId="08794607" w14:textId="454B491F" w:rsidR="00B150F6" w:rsidRDefault="00697C44" w:rsidP="008E4A22">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Razvoj kazališta i promicanje kazališne umjetnosti</w:t>
            </w:r>
          </w:p>
          <w:p w14:paraId="7440FC28" w14:textId="77777777" w:rsidR="00B52A78" w:rsidRPr="008E4A22" w:rsidRDefault="00B52A78" w:rsidP="00B52A78">
            <w:pPr>
              <w:pStyle w:val="Odlomakpopisa"/>
              <w:spacing w:after="0" w:line="240" w:lineRule="auto"/>
              <w:rPr>
                <w:rFonts w:ascii="Arial" w:eastAsia="Times New Roman" w:hAnsi="Arial" w:cs="Arial"/>
                <w:bCs/>
                <w:lang w:eastAsia="hr-HR"/>
              </w:rPr>
            </w:pPr>
          </w:p>
          <w:p w14:paraId="1BCEB019" w14:textId="3D97ED59" w:rsidR="008E4A22" w:rsidRPr="008E4A22" w:rsidRDefault="008E4A22" w:rsidP="008E4A22">
            <w:pPr>
              <w:pStyle w:val="Odlomakpopisa"/>
              <w:spacing w:after="0" w:line="240" w:lineRule="auto"/>
              <w:rPr>
                <w:rFonts w:ascii="Arial" w:eastAsia="Times New Roman" w:hAnsi="Arial" w:cs="Arial"/>
                <w:bCs/>
                <w:color w:val="FF0000"/>
                <w:lang w:eastAsia="hr-HR"/>
              </w:rPr>
            </w:pPr>
          </w:p>
        </w:tc>
      </w:tr>
    </w:tbl>
    <w:p w14:paraId="21DAA71D" w14:textId="77777777" w:rsidR="00B150F6" w:rsidRPr="000224A3" w:rsidRDefault="00B150F6" w:rsidP="00B150F6">
      <w:pPr>
        <w:spacing w:after="0" w:line="240" w:lineRule="auto"/>
        <w:rPr>
          <w:rFonts w:ascii="Arial" w:eastAsia="Times New Roman" w:hAnsi="Arial" w:cs="Arial"/>
          <w:color w:val="000000"/>
          <w:lang w:eastAsia="hr-HR"/>
        </w:rPr>
      </w:pPr>
    </w:p>
    <w:p w14:paraId="5C49C159" w14:textId="77777777" w:rsidR="00B150F6" w:rsidRPr="000224A3" w:rsidRDefault="00B150F6" w:rsidP="00B150F6">
      <w:pPr>
        <w:pStyle w:val="Odlomakpopisa"/>
        <w:numPr>
          <w:ilvl w:val="0"/>
          <w:numId w:val="3"/>
        </w:numPr>
        <w:spacing w:after="0"/>
        <w:rPr>
          <w:rFonts w:ascii="Arial" w:hAnsi="Arial" w:cs="Arial"/>
          <w:b/>
        </w:rPr>
      </w:pPr>
      <w:r w:rsidRPr="000224A3">
        <w:rPr>
          <w:rFonts w:ascii="Arial" w:hAnsi="Arial" w:cs="Arial"/>
          <w:b/>
        </w:rPr>
        <w:t>Procjena i ishodište potrebnih sredstava za aktivnosti/projekte unutar programa</w:t>
      </w:r>
    </w:p>
    <w:p w14:paraId="148B6DEB" w14:textId="3FCBF361" w:rsidR="00B150F6" w:rsidRPr="000224A3" w:rsidRDefault="00B150F6" w:rsidP="00B150F6">
      <w:pPr>
        <w:spacing w:after="0"/>
        <w:rPr>
          <w:rFonts w:ascii="Arial" w:hAnsi="Arial" w:cs="Arial"/>
        </w:rPr>
      </w:pPr>
    </w:p>
    <w:tbl>
      <w:tblPr>
        <w:tblW w:w="7841" w:type="dxa"/>
        <w:jc w:val="center"/>
        <w:tblLook w:val="04A0" w:firstRow="1" w:lastRow="0" w:firstColumn="1" w:lastColumn="0" w:noHBand="0" w:noVBand="1"/>
      </w:tblPr>
      <w:tblGrid>
        <w:gridCol w:w="3701"/>
        <w:gridCol w:w="1383"/>
        <w:gridCol w:w="1311"/>
        <w:gridCol w:w="1446"/>
      </w:tblGrid>
      <w:tr w:rsidR="00ED7C52" w:rsidRPr="000224A3" w14:paraId="28448A1E" w14:textId="77777777" w:rsidTr="00ED7C52">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8A24" w14:textId="77777777" w:rsidR="00ED7C52" w:rsidRPr="003620D5" w:rsidRDefault="00ED7C52" w:rsidP="00ED7C5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aktivnosti</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3D7A84C" w14:textId="77777777" w:rsidR="00ED7C52" w:rsidRPr="003620D5" w:rsidRDefault="00ED7C52" w:rsidP="00ED7C52">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6579CCB9" w14:textId="03602755" w:rsidR="00ED7C52" w:rsidRPr="003620D5" w:rsidRDefault="00ED7C52" w:rsidP="00ED7C52">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785DCF6E" w14:textId="77777777" w:rsidR="00ED7C52" w:rsidRDefault="00ED7C52" w:rsidP="00ED7C52">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w:t>
            </w:r>
          </w:p>
          <w:p w14:paraId="0CAFBEEF" w14:textId="41EBAC8A" w:rsidR="00ED7C52" w:rsidRPr="003620D5" w:rsidRDefault="00ED7C52" w:rsidP="00ED7C52">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smanjenje</w:t>
            </w:r>
          </w:p>
        </w:tc>
        <w:tc>
          <w:tcPr>
            <w:tcW w:w="1446" w:type="dxa"/>
            <w:tcBorders>
              <w:top w:val="single" w:sz="4" w:space="0" w:color="auto"/>
              <w:left w:val="nil"/>
              <w:bottom w:val="single" w:sz="4" w:space="0" w:color="auto"/>
              <w:right w:val="single" w:sz="4" w:space="0" w:color="auto"/>
            </w:tcBorders>
            <w:vAlign w:val="center"/>
          </w:tcPr>
          <w:p w14:paraId="4D3C959D" w14:textId="06E89CAE" w:rsidR="00ED7C52" w:rsidRPr="003620D5" w:rsidRDefault="00ED7C52" w:rsidP="00ED7C52">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Novi plan 2025.</w:t>
            </w:r>
          </w:p>
        </w:tc>
      </w:tr>
      <w:tr w:rsidR="00ED7C52" w:rsidRPr="000224A3" w14:paraId="2054481D"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687371D2" w14:textId="6A75F5E1" w:rsidR="00ED7C52" w:rsidRPr="000224A3" w:rsidRDefault="00ED7C52" w:rsidP="0020171A">
            <w:pPr>
              <w:spacing w:after="0" w:line="240" w:lineRule="auto"/>
              <w:rPr>
                <w:rFonts w:ascii="Arial" w:eastAsia="Times New Roman" w:hAnsi="Arial" w:cs="Arial"/>
                <w:color w:val="000000"/>
                <w:sz w:val="20"/>
                <w:szCs w:val="20"/>
                <w:lang w:eastAsia="hr-HR"/>
              </w:rPr>
            </w:pPr>
            <w:r w:rsidRPr="004B1BDB">
              <w:rPr>
                <w:rFonts w:ascii="Arial" w:eastAsia="Times New Roman" w:hAnsi="Arial" w:cs="Arial"/>
                <w:color w:val="000000"/>
                <w:sz w:val="20"/>
                <w:szCs w:val="20"/>
                <w:lang w:eastAsia="hr-HR"/>
              </w:rPr>
              <w:t>Aktivnost A100050 Redovna djelatnost Pučkog otvorenog učilišta Slatina</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1B653B48" w14:textId="117504FA" w:rsidR="00ED7C52" w:rsidRPr="0020171A" w:rsidRDefault="00ED7C52" w:rsidP="0020171A">
            <w:pPr>
              <w:spacing w:after="0" w:line="240" w:lineRule="auto"/>
              <w:jc w:val="right"/>
              <w:rPr>
                <w:rFonts w:ascii="Arial" w:eastAsia="Times New Roman" w:hAnsi="Arial" w:cs="Arial"/>
                <w:color w:val="000000"/>
                <w:sz w:val="20"/>
                <w:szCs w:val="20"/>
                <w:lang w:eastAsia="hr-HR"/>
              </w:rPr>
            </w:pPr>
            <w:r w:rsidRPr="0020171A">
              <w:rPr>
                <w:rFonts w:ascii="Arial" w:hAnsi="Arial" w:cs="Arial"/>
                <w:color w:val="000000"/>
                <w:sz w:val="20"/>
                <w:szCs w:val="20"/>
              </w:rPr>
              <w:t>372.183</w:t>
            </w:r>
            <w:r w:rsidR="00D9246F">
              <w:rPr>
                <w:rFonts w:ascii="Arial" w:hAnsi="Arial" w:cs="Arial"/>
                <w:color w:val="000000"/>
                <w:sz w:val="20"/>
                <w:szCs w:val="20"/>
              </w:rPr>
              <w:t>,00</w:t>
            </w:r>
          </w:p>
        </w:tc>
        <w:tc>
          <w:tcPr>
            <w:tcW w:w="1311" w:type="dxa"/>
            <w:tcBorders>
              <w:top w:val="single" w:sz="4" w:space="0" w:color="auto"/>
              <w:left w:val="nil"/>
              <w:bottom w:val="single" w:sz="4" w:space="0" w:color="auto"/>
              <w:right w:val="single" w:sz="4" w:space="0" w:color="auto"/>
            </w:tcBorders>
            <w:shd w:val="clear" w:color="000000" w:fill="FFFFFF"/>
            <w:noWrap/>
            <w:vAlign w:val="bottom"/>
            <w:hideMark/>
          </w:tcPr>
          <w:p w14:paraId="15A0012A" w14:textId="7CDCC494" w:rsidR="00ED7C52" w:rsidRPr="0020171A" w:rsidRDefault="00D9246F" w:rsidP="0020171A">
            <w:pPr>
              <w:spacing w:after="0" w:line="240" w:lineRule="auto"/>
              <w:jc w:val="right"/>
              <w:rPr>
                <w:rFonts w:ascii="Arial" w:eastAsia="Times New Roman" w:hAnsi="Arial" w:cs="Arial"/>
                <w:color w:val="000000"/>
                <w:sz w:val="20"/>
                <w:szCs w:val="20"/>
                <w:lang w:eastAsia="hr-HR"/>
              </w:rPr>
            </w:pPr>
            <w:r w:rsidRPr="00D9246F">
              <w:rPr>
                <w:rFonts w:ascii="Arial" w:hAnsi="Arial" w:cs="Arial"/>
                <w:color w:val="000000"/>
                <w:sz w:val="20"/>
                <w:szCs w:val="20"/>
              </w:rPr>
              <w:t>47.051,04</w:t>
            </w:r>
          </w:p>
        </w:tc>
        <w:tc>
          <w:tcPr>
            <w:tcW w:w="1446" w:type="dxa"/>
            <w:tcBorders>
              <w:top w:val="single" w:sz="4" w:space="0" w:color="auto"/>
              <w:left w:val="nil"/>
              <w:bottom w:val="single" w:sz="4" w:space="0" w:color="auto"/>
              <w:right w:val="single" w:sz="4" w:space="0" w:color="auto"/>
            </w:tcBorders>
            <w:shd w:val="clear" w:color="000000" w:fill="FFFFFF"/>
            <w:vAlign w:val="bottom"/>
          </w:tcPr>
          <w:p w14:paraId="36597117" w14:textId="59F14C07" w:rsidR="00ED7C52" w:rsidRPr="0020171A" w:rsidRDefault="00D9246F" w:rsidP="0020171A">
            <w:pPr>
              <w:spacing w:after="0" w:line="240" w:lineRule="auto"/>
              <w:jc w:val="right"/>
              <w:rPr>
                <w:rFonts w:ascii="Arial" w:eastAsia="Times New Roman" w:hAnsi="Arial" w:cs="Arial"/>
                <w:color w:val="000000"/>
                <w:sz w:val="20"/>
                <w:szCs w:val="20"/>
                <w:lang w:eastAsia="hr-HR"/>
              </w:rPr>
            </w:pPr>
            <w:r w:rsidRPr="00D9246F">
              <w:rPr>
                <w:rFonts w:ascii="Arial" w:hAnsi="Arial" w:cs="Arial"/>
                <w:color w:val="000000"/>
                <w:sz w:val="20"/>
                <w:szCs w:val="20"/>
              </w:rPr>
              <w:t>419.234,04</w:t>
            </w:r>
          </w:p>
        </w:tc>
      </w:tr>
      <w:tr w:rsidR="00ED7C52" w:rsidRPr="000224A3" w14:paraId="6D073B0F"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5C5F4252" w14:textId="31C5FA5D" w:rsidR="00ED7C52" w:rsidRPr="000224A3" w:rsidRDefault="00ED7C52" w:rsidP="0020171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Kapitalni projekt K100040 Opremanje Pučkog otvorenog učilišta Slatina</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9C09B58" w14:textId="6873A81A" w:rsidR="00ED7C52" w:rsidRPr="001C337A" w:rsidRDefault="00ED7C52"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179.560</w:t>
            </w:r>
            <w:r w:rsidR="00D9246F">
              <w:rPr>
                <w:rFonts w:ascii="Arial" w:hAnsi="Arial" w:cs="Arial"/>
                <w:color w:val="000000"/>
                <w:sz w:val="20"/>
                <w:szCs w:val="20"/>
              </w:rPr>
              <w:t>,00</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7D146E62" w14:textId="18FE8754" w:rsidR="00ED7C52" w:rsidRPr="001C337A" w:rsidRDefault="00D9246F" w:rsidP="001C337A">
            <w:pPr>
              <w:spacing w:after="0" w:line="240" w:lineRule="auto"/>
              <w:jc w:val="right"/>
              <w:rPr>
                <w:rFonts w:ascii="Arial" w:eastAsia="Times New Roman" w:hAnsi="Arial" w:cs="Arial"/>
                <w:color w:val="000000"/>
                <w:sz w:val="20"/>
                <w:szCs w:val="20"/>
                <w:lang w:eastAsia="hr-HR"/>
              </w:rPr>
            </w:pPr>
            <w:r>
              <w:rPr>
                <w:rFonts w:ascii="Arial" w:hAnsi="Arial" w:cs="Arial"/>
                <w:color w:val="000000"/>
                <w:sz w:val="20"/>
                <w:szCs w:val="20"/>
              </w:rPr>
              <w:t>-</w:t>
            </w:r>
            <w:r w:rsidR="00ED7C52" w:rsidRPr="001C337A">
              <w:rPr>
                <w:rFonts w:ascii="Arial" w:hAnsi="Arial" w:cs="Arial"/>
                <w:color w:val="000000"/>
                <w:sz w:val="20"/>
                <w:szCs w:val="20"/>
              </w:rPr>
              <w:t>179.560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3DBA9A1" w14:textId="51FB38F3" w:rsidR="00ED7C52" w:rsidRPr="001C337A" w:rsidRDefault="00D9246F" w:rsidP="001C337A">
            <w:pPr>
              <w:spacing w:after="0" w:line="240" w:lineRule="auto"/>
              <w:jc w:val="right"/>
              <w:rPr>
                <w:rFonts w:ascii="Arial" w:eastAsia="Times New Roman" w:hAnsi="Arial" w:cs="Arial"/>
                <w:color w:val="000000"/>
                <w:sz w:val="20"/>
                <w:szCs w:val="20"/>
                <w:lang w:eastAsia="hr-HR"/>
              </w:rPr>
            </w:pPr>
            <w:r>
              <w:rPr>
                <w:rFonts w:ascii="Arial" w:hAnsi="Arial" w:cs="Arial"/>
                <w:color w:val="000000"/>
                <w:sz w:val="20"/>
                <w:szCs w:val="20"/>
              </w:rPr>
              <w:t>0,00</w:t>
            </w:r>
          </w:p>
        </w:tc>
      </w:tr>
      <w:tr w:rsidR="00ED7C52" w:rsidRPr="000224A3" w14:paraId="7D13CA08"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32CD111C" w14:textId="0C63FE52" w:rsidR="00ED7C52" w:rsidRPr="0046365C" w:rsidRDefault="00ED7C52" w:rsidP="001C337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Kapitalni projekt K100060 EU projekt- Opremanje pučkog otvorenog učilišta</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6EB0041B" w14:textId="3B1C6143" w:rsidR="00ED7C52" w:rsidRPr="001C337A" w:rsidRDefault="00ED7C52"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13.060</w:t>
            </w:r>
            <w:r w:rsidR="00D9246F">
              <w:rPr>
                <w:rFonts w:ascii="Arial" w:hAnsi="Arial" w:cs="Arial"/>
                <w:color w:val="000000"/>
                <w:sz w:val="20"/>
                <w:szCs w:val="20"/>
              </w:rPr>
              <w:t>,00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719A6FFA" w14:textId="1C81A020" w:rsidR="00ED7C52" w:rsidRPr="001C337A" w:rsidRDefault="00D9246F" w:rsidP="001C337A">
            <w:pPr>
              <w:spacing w:after="0" w:line="240" w:lineRule="auto"/>
              <w:jc w:val="right"/>
              <w:rPr>
                <w:rFonts w:ascii="Arial" w:eastAsia="Times New Roman" w:hAnsi="Arial" w:cs="Arial"/>
                <w:color w:val="000000"/>
                <w:sz w:val="20"/>
                <w:szCs w:val="20"/>
                <w:lang w:eastAsia="hr-HR"/>
              </w:rPr>
            </w:pPr>
            <w:r>
              <w:rPr>
                <w:rFonts w:ascii="Arial" w:hAnsi="Arial" w:cs="Arial"/>
                <w:color w:val="000000"/>
                <w:sz w:val="20"/>
                <w:szCs w:val="20"/>
              </w:rPr>
              <w:t>12.000,00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CC6AE26" w14:textId="01A258E7" w:rsidR="00ED7C52" w:rsidRPr="001C337A" w:rsidRDefault="00D9246F" w:rsidP="001C337A">
            <w:pPr>
              <w:spacing w:after="0" w:line="240" w:lineRule="auto"/>
              <w:jc w:val="right"/>
              <w:rPr>
                <w:rFonts w:ascii="Arial" w:eastAsia="Times New Roman" w:hAnsi="Arial" w:cs="Arial"/>
                <w:color w:val="000000"/>
                <w:sz w:val="20"/>
                <w:szCs w:val="20"/>
                <w:lang w:eastAsia="hr-HR"/>
              </w:rPr>
            </w:pPr>
            <w:r w:rsidRPr="00D9246F">
              <w:rPr>
                <w:rFonts w:ascii="Arial" w:hAnsi="Arial" w:cs="Arial"/>
                <w:color w:val="000000"/>
                <w:sz w:val="20"/>
                <w:szCs w:val="20"/>
              </w:rPr>
              <w:t>25.060,00</w:t>
            </w:r>
          </w:p>
        </w:tc>
      </w:tr>
      <w:tr w:rsidR="00ED7C52" w:rsidRPr="000224A3" w14:paraId="305838E4"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18461FEF" w14:textId="7DF8DB6B" w:rsidR="00ED7C52" w:rsidRPr="0046365C" w:rsidRDefault="00ED7C52" w:rsidP="001C337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T100040 Poticanje kazališ</w:t>
            </w:r>
            <w:r>
              <w:rPr>
                <w:rFonts w:ascii="Arial" w:eastAsia="Times New Roman" w:hAnsi="Arial" w:cs="Arial"/>
                <w:color w:val="000000"/>
                <w:sz w:val="20"/>
                <w:szCs w:val="20"/>
                <w:lang w:eastAsia="hr-HR"/>
              </w:rPr>
              <w:t>ta</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25839829" w14:textId="17196993" w:rsidR="00ED7C52" w:rsidRPr="001C337A" w:rsidRDefault="00ED7C52"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7.226</w:t>
            </w:r>
            <w:r w:rsidR="00D9246F">
              <w:rPr>
                <w:rFonts w:ascii="Arial" w:hAnsi="Arial" w:cs="Arial"/>
                <w:color w:val="000000"/>
                <w:sz w:val="20"/>
                <w:szCs w:val="20"/>
              </w:rPr>
              <w:t>,00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44713516" w14:textId="138E0931" w:rsidR="00ED7C52" w:rsidRPr="001C337A" w:rsidRDefault="00D9246F" w:rsidP="001C337A">
            <w:pPr>
              <w:spacing w:after="0" w:line="240" w:lineRule="auto"/>
              <w:jc w:val="right"/>
              <w:rPr>
                <w:rFonts w:ascii="Arial" w:eastAsia="Times New Roman" w:hAnsi="Arial" w:cs="Arial"/>
                <w:color w:val="000000"/>
                <w:sz w:val="20"/>
                <w:szCs w:val="20"/>
                <w:lang w:eastAsia="hr-HR"/>
              </w:rPr>
            </w:pPr>
            <w:r w:rsidRPr="00D9246F">
              <w:rPr>
                <w:rFonts w:ascii="Arial" w:hAnsi="Arial" w:cs="Arial"/>
                <w:color w:val="000000"/>
                <w:sz w:val="20"/>
                <w:szCs w:val="20"/>
              </w:rPr>
              <w:t>1.000,00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60E5ED0" w14:textId="236189E7" w:rsidR="00ED7C52" w:rsidRPr="001C337A" w:rsidRDefault="00D9246F" w:rsidP="001C337A">
            <w:pPr>
              <w:spacing w:after="0" w:line="240" w:lineRule="auto"/>
              <w:jc w:val="right"/>
              <w:rPr>
                <w:rFonts w:ascii="Arial" w:eastAsia="Times New Roman" w:hAnsi="Arial" w:cs="Arial"/>
                <w:color w:val="000000"/>
                <w:sz w:val="20"/>
                <w:szCs w:val="20"/>
                <w:lang w:eastAsia="hr-HR"/>
              </w:rPr>
            </w:pPr>
            <w:r w:rsidRPr="00D9246F">
              <w:rPr>
                <w:rFonts w:ascii="Arial" w:hAnsi="Arial" w:cs="Arial"/>
                <w:color w:val="000000"/>
                <w:sz w:val="20"/>
                <w:szCs w:val="20"/>
              </w:rPr>
              <w:t>8.226,00</w:t>
            </w:r>
          </w:p>
        </w:tc>
      </w:tr>
      <w:tr w:rsidR="00ED7C52" w:rsidRPr="000224A3" w14:paraId="5316EF1F"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5B75A710" w14:textId="3760F104" w:rsidR="00ED7C52" w:rsidRPr="0046365C" w:rsidRDefault="00ED7C52" w:rsidP="001C337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T100041 Poticanje revije europskog i hrvatskog filma</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7C74C3A2" w14:textId="06BA9464" w:rsidR="00ED7C52" w:rsidRPr="001C337A" w:rsidRDefault="00ED7C52"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15.972</w:t>
            </w:r>
            <w:r w:rsidR="00D9246F">
              <w:rPr>
                <w:rFonts w:ascii="Arial" w:hAnsi="Arial" w:cs="Arial"/>
                <w:color w:val="000000"/>
                <w:sz w:val="20"/>
                <w:szCs w:val="20"/>
              </w:rPr>
              <w:t>,00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26820CBF" w14:textId="0C5CB82D" w:rsidR="00ED7C52" w:rsidRPr="001C337A" w:rsidRDefault="00D9246F" w:rsidP="001C337A">
            <w:pPr>
              <w:spacing w:after="0" w:line="240" w:lineRule="auto"/>
              <w:jc w:val="right"/>
              <w:rPr>
                <w:rFonts w:ascii="Arial" w:eastAsia="Times New Roman" w:hAnsi="Arial" w:cs="Arial"/>
                <w:color w:val="000000"/>
                <w:sz w:val="20"/>
                <w:szCs w:val="20"/>
                <w:lang w:eastAsia="hr-HR"/>
              </w:rPr>
            </w:pPr>
            <w:r w:rsidRPr="00D9246F">
              <w:rPr>
                <w:rFonts w:ascii="Arial" w:hAnsi="Arial" w:cs="Arial"/>
                <w:color w:val="000000"/>
                <w:sz w:val="20"/>
                <w:szCs w:val="20"/>
              </w:rPr>
              <w:t>-3.080,00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662FCEA1" w14:textId="601C5FF9" w:rsidR="00ED7C52" w:rsidRPr="001C337A" w:rsidRDefault="00D9246F" w:rsidP="001C337A">
            <w:pPr>
              <w:spacing w:after="0" w:line="240" w:lineRule="auto"/>
              <w:jc w:val="right"/>
              <w:rPr>
                <w:rFonts w:ascii="Arial" w:eastAsia="Times New Roman" w:hAnsi="Arial" w:cs="Arial"/>
                <w:color w:val="000000"/>
                <w:sz w:val="20"/>
                <w:szCs w:val="20"/>
                <w:lang w:eastAsia="hr-HR"/>
              </w:rPr>
            </w:pPr>
            <w:r w:rsidRPr="00D9246F">
              <w:rPr>
                <w:rFonts w:ascii="Arial" w:hAnsi="Arial" w:cs="Arial"/>
                <w:color w:val="000000"/>
                <w:sz w:val="20"/>
                <w:szCs w:val="20"/>
              </w:rPr>
              <w:t>12.892,00</w:t>
            </w:r>
          </w:p>
        </w:tc>
      </w:tr>
      <w:tr w:rsidR="00ED7C52" w:rsidRPr="000224A3" w14:paraId="13FF69B4"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294221F8" w14:textId="0067EF8E" w:rsidR="00ED7C52" w:rsidRPr="0046365C" w:rsidRDefault="00ED7C52" w:rsidP="001C337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T100061 Pogled u budućnost</w:t>
            </w:r>
          </w:p>
        </w:tc>
        <w:tc>
          <w:tcPr>
            <w:tcW w:w="1383" w:type="dxa"/>
            <w:tcBorders>
              <w:top w:val="nil"/>
              <w:left w:val="nil"/>
              <w:bottom w:val="single" w:sz="4" w:space="0" w:color="auto"/>
              <w:right w:val="single" w:sz="4" w:space="0" w:color="auto"/>
            </w:tcBorders>
            <w:shd w:val="clear" w:color="auto" w:fill="auto"/>
            <w:noWrap/>
            <w:vAlign w:val="bottom"/>
          </w:tcPr>
          <w:p w14:paraId="39B2E093" w14:textId="235990CA" w:rsidR="00ED7C52" w:rsidRPr="001C337A" w:rsidRDefault="00ED7C52" w:rsidP="001C337A">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57.000</w:t>
            </w:r>
            <w:r w:rsidR="00D9246F">
              <w:rPr>
                <w:rFonts w:ascii="Arial" w:eastAsia="Times New Roman" w:hAnsi="Arial" w:cs="Arial"/>
                <w:color w:val="000000"/>
                <w:sz w:val="20"/>
                <w:szCs w:val="20"/>
                <w:lang w:eastAsia="hr-HR"/>
              </w:rPr>
              <w:t>,00</w:t>
            </w:r>
          </w:p>
        </w:tc>
        <w:tc>
          <w:tcPr>
            <w:tcW w:w="1311" w:type="dxa"/>
            <w:tcBorders>
              <w:top w:val="nil"/>
              <w:left w:val="nil"/>
              <w:bottom w:val="single" w:sz="4" w:space="0" w:color="auto"/>
              <w:right w:val="single" w:sz="4" w:space="0" w:color="auto"/>
            </w:tcBorders>
            <w:shd w:val="clear" w:color="auto" w:fill="auto"/>
            <w:noWrap/>
            <w:vAlign w:val="bottom"/>
          </w:tcPr>
          <w:p w14:paraId="1E5E3003" w14:textId="2CFB5238" w:rsidR="00ED7C52" w:rsidRPr="001C337A" w:rsidRDefault="00D9246F" w:rsidP="001C337A">
            <w:pPr>
              <w:spacing w:after="0" w:line="240" w:lineRule="auto"/>
              <w:jc w:val="right"/>
              <w:rPr>
                <w:rFonts w:ascii="Arial" w:eastAsia="Times New Roman" w:hAnsi="Arial" w:cs="Arial"/>
                <w:color w:val="000000"/>
                <w:sz w:val="20"/>
                <w:szCs w:val="20"/>
                <w:lang w:eastAsia="hr-HR"/>
              </w:rPr>
            </w:pPr>
            <w:r w:rsidRPr="00D9246F">
              <w:rPr>
                <w:rFonts w:ascii="Arial" w:eastAsia="Times New Roman" w:hAnsi="Arial" w:cs="Arial"/>
                <w:color w:val="000000"/>
                <w:sz w:val="20"/>
                <w:szCs w:val="20"/>
                <w:lang w:eastAsia="hr-HR"/>
              </w:rPr>
              <w:t>10.000,00</w:t>
            </w:r>
          </w:p>
        </w:tc>
        <w:tc>
          <w:tcPr>
            <w:tcW w:w="1446" w:type="dxa"/>
            <w:tcBorders>
              <w:top w:val="nil"/>
              <w:left w:val="nil"/>
              <w:bottom w:val="single" w:sz="4" w:space="0" w:color="auto"/>
              <w:right w:val="single" w:sz="4" w:space="0" w:color="auto"/>
            </w:tcBorders>
            <w:vAlign w:val="bottom"/>
          </w:tcPr>
          <w:p w14:paraId="1E6496F1" w14:textId="7FFE5E3B" w:rsidR="00ED7C52" w:rsidRPr="001C337A" w:rsidRDefault="00D9246F" w:rsidP="001C337A">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w:t>
            </w:r>
            <w:r w:rsidR="00ED7C52">
              <w:rPr>
                <w:rFonts w:ascii="Arial" w:eastAsia="Times New Roman" w:hAnsi="Arial" w:cs="Arial"/>
                <w:color w:val="000000"/>
                <w:sz w:val="20"/>
                <w:szCs w:val="20"/>
                <w:lang w:eastAsia="hr-HR"/>
              </w:rPr>
              <w:t>7.000</w:t>
            </w:r>
            <w:r>
              <w:rPr>
                <w:rFonts w:ascii="Arial" w:eastAsia="Times New Roman" w:hAnsi="Arial" w:cs="Arial"/>
                <w:color w:val="000000"/>
                <w:sz w:val="20"/>
                <w:szCs w:val="20"/>
                <w:lang w:eastAsia="hr-HR"/>
              </w:rPr>
              <w:t>,00</w:t>
            </w:r>
          </w:p>
        </w:tc>
      </w:tr>
      <w:tr w:rsidR="00ED7C52" w:rsidRPr="000224A3" w14:paraId="1FACDB4D" w14:textId="77777777" w:rsidTr="00ED7C52">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971A9C8" w14:textId="77777777" w:rsidR="00ED7C52" w:rsidRPr="00305041" w:rsidRDefault="00ED7C52" w:rsidP="001C337A">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 program:</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7FC5D5D7" w14:textId="07FFDE6F" w:rsidR="00ED7C52" w:rsidRPr="00305041" w:rsidRDefault="00ED7C52" w:rsidP="001C337A">
            <w:pPr>
              <w:spacing w:after="0" w:line="240" w:lineRule="auto"/>
              <w:jc w:val="right"/>
              <w:rPr>
                <w:rFonts w:ascii="Arial" w:eastAsia="Times New Roman" w:hAnsi="Arial" w:cs="Arial"/>
                <w:b/>
                <w:color w:val="000000"/>
                <w:sz w:val="20"/>
                <w:szCs w:val="20"/>
                <w:lang w:eastAsia="hr-HR"/>
              </w:rPr>
            </w:pPr>
            <w:r>
              <w:rPr>
                <w:rFonts w:ascii="Arial" w:hAnsi="Arial" w:cs="Arial"/>
                <w:b/>
                <w:bCs/>
                <w:color w:val="000000"/>
                <w:sz w:val="20"/>
                <w:szCs w:val="20"/>
              </w:rPr>
              <w:t>645.001</w:t>
            </w:r>
            <w:r w:rsidR="00D9246F">
              <w:rPr>
                <w:rFonts w:ascii="Arial" w:hAnsi="Arial" w:cs="Arial"/>
                <w:b/>
                <w:bCs/>
                <w:color w:val="000000"/>
                <w:sz w:val="20"/>
                <w:szCs w:val="20"/>
              </w:rPr>
              <w:t>,00</w:t>
            </w:r>
          </w:p>
        </w:tc>
        <w:tc>
          <w:tcPr>
            <w:tcW w:w="1311" w:type="dxa"/>
            <w:tcBorders>
              <w:top w:val="single" w:sz="4" w:space="0" w:color="auto"/>
              <w:left w:val="nil"/>
              <w:bottom w:val="single" w:sz="4" w:space="0" w:color="auto"/>
              <w:right w:val="single" w:sz="4" w:space="0" w:color="auto"/>
            </w:tcBorders>
            <w:shd w:val="clear" w:color="000000" w:fill="FFFFFF"/>
            <w:noWrap/>
            <w:vAlign w:val="bottom"/>
            <w:hideMark/>
          </w:tcPr>
          <w:p w14:paraId="63A99376" w14:textId="0957204C" w:rsidR="00ED7C52" w:rsidRPr="00305041" w:rsidRDefault="00ED7C52" w:rsidP="001C337A">
            <w:pPr>
              <w:spacing w:after="0" w:line="240" w:lineRule="auto"/>
              <w:jc w:val="right"/>
              <w:rPr>
                <w:rFonts w:ascii="Arial" w:eastAsia="Times New Roman" w:hAnsi="Arial" w:cs="Arial"/>
                <w:b/>
                <w:color w:val="000000"/>
                <w:sz w:val="20"/>
                <w:szCs w:val="20"/>
                <w:lang w:eastAsia="hr-HR"/>
              </w:rPr>
            </w:pPr>
            <w:r>
              <w:rPr>
                <w:rFonts w:ascii="Arial" w:hAnsi="Arial" w:cs="Arial"/>
                <w:b/>
                <w:bCs/>
                <w:color w:val="000000"/>
                <w:sz w:val="20"/>
                <w:szCs w:val="20"/>
              </w:rPr>
              <w:t>645.001</w:t>
            </w:r>
          </w:p>
        </w:tc>
        <w:tc>
          <w:tcPr>
            <w:tcW w:w="1446" w:type="dxa"/>
            <w:tcBorders>
              <w:top w:val="single" w:sz="4" w:space="0" w:color="auto"/>
              <w:left w:val="nil"/>
              <w:bottom w:val="single" w:sz="4" w:space="0" w:color="auto"/>
              <w:right w:val="single" w:sz="4" w:space="0" w:color="auto"/>
            </w:tcBorders>
            <w:shd w:val="clear" w:color="000000" w:fill="FFFFFF"/>
            <w:vAlign w:val="bottom"/>
          </w:tcPr>
          <w:p w14:paraId="7B8B0788" w14:textId="0C964BF0" w:rsidR="00ED7C52" w:rsidRPr="00305041" w:rsidRDefault="00ED7C52" w:rsidP="001C337A">
            <w:pPr>
              <w:spacing w:after="0" w:line="240" w:lineRule="auto"/>
              <w:jc w:val="right"/>
              <w:rPr>
                <w:rFonts w:ascii="Arial" w:eastAsia="Times New Roman" w:hAnsi="Arial" w:cs="Arial"/>
                <w:b/>
                <w:color w:val="000000"/>
                <w:sz w:val="20"/>
                <w:szCs w:val="20"/>
                <w:lang w:eastAsia="hr-HR"/>
              </w:rPr>
            </w:pPr>
            <w:r>
              <w:rPr>
                <w:rFonts w:ascii="Arial" w:hAnsi="Arial" w:cs="Arial"/>
                <w:b/>
                <w:bCs/>
                <w:color w:val="000000"/>
                <w:sz w:val="20"/>
                <w:szCs w:val="20"/>
              </w:rPr>
              <w:t>645.001</w:t>
            </w:r>
          </w:p>
        </w:tc>
      </w:tr>
    </w:tbl>
    <w:p w14:paraId="4565EC38" w14:textId="77777777" w:rsidR="00B150F6" w:rsidRPr="000224A3" w:rsidRDefault="00B150F6" w:rsidP="00B150F6">
      <w:pPr>
        <w:spacing w:after="0"/>
        <w:rPr>
          <w:rFonts w:ascii="Arial" w:hAnsi="Arial" w:cs="Arial"/>
          <w:b/>
        </w:rPr>
      </w:pPr>
    </w:p>
    <w:p w14:paraId="7223F29D" w14:textId="77777777" w:rsidR="00B150F6" w:rsidRPr="000224A3" w:rsidRDefault="00B150F6" w:rsidP="00B150F6">
      <w:pPr>
        <w:pStyle w:val="Odlomakpopisa"/>
        <w:numPr>
          <w:ilvl w:val="0"/>
          <w:numId w:val="3"/>
        </w:numPr>
        <w:spacing w:after="0"/>
        <w:rPr>
          <w:rFonts w:ascii="Arial" w:hAnsi="Arial" w:cs="Arial"/>
        </w:rPr>
      </w:pPr>
      <w:r w:rsidRPr="000224A3">
        <w:rPr>
          <w:rFonts w:ascii="Arial" w:hAnsi="Arial" w:cs="Arial"/>
        </w:rPr>
        <w:t>U nastavku se za svaku aktivnost/projekt daje obrazloženje i definiraju pokazatelji rezultata:</w:t>
      </w:r>
    </w:p>
    <w:p w14:paraId="681F5BCE" w14:textId="77777777" w:rsidR="00B150F6" w:rsidRPr="000224A3" w:rsidRDefault="00B150F6" w:rsidP="00B150F6">
      <w:pPr>
        <w:spacing w:after="0" w:line="240" w:lineRule="auto"/>
        <w:rPr>
          <w:rFonts w:ascii="Arial" w:eastAsia="Times New Roman" w:hAnsi="Arial" w:cs="Arial"/>
          <w:lang w:eastAsia="hr-HR"/>
        </w:rPr>
      </w:pPr>
    </w:p>
    <w:tbl>
      <w:tblPr>
        <w:tblW w:w="9258" w:type="dxa"/>
        <w:tblInd w:w="93" w:type="dxa"/>
        <w:tblLayout w:type="fixed"/>
        <w:tblLook w:val="04A0" w:firstRow="1" w:lastRow="0" w:firstColumn="1" w:lastColumn="0" w:noHBand="0" w:noVBand="1"/>
      </w:tblPr>
      <w:tblGrid>
        <w:gridCol w:w="9258"/>
      </w:tblGrid>
      <w:tr w:rsidR="00B150F6" w:rsidRPr="000224A3" w14:paraId="47FA11E9" w14:textId="77777777" w:rsidTr="007651A6">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1611E7E6" w14:textId="1F0D6949" w:rsidR="00B150F6" w:rsidRPr="000224A3" w:rsidRDefault="00E04D59" w:rsidP="007651A6">
            <w:pPr>
              <w:spacing w:after="0" w:line="240" w:lineRule="auto"/>
              <w:rPr>
                <w:rFonts w:ascii="Arial" w:eastAsia="Times New Roman" w:hAnsi="Arial" w:cs="Arial"/>
                <w:b/>
                <w:bCs/>
                <w:sz w:val="20"/>
                <w:szCs w:val="20"/>
                <w:lang w:eastAsia="hr-HR"/>
              </w:rPr>
            </w:pPr>
            <w:r w:rsidRPr="00E04D59">
              <w:rPr>
                <w:rFonts w:ascii="Arial" w:eastAsia="Times New Roman" w:hAnsi="Arial" w:cs="Arial"/>
                <w:b/>
                <w:bCs/>
                <w:sz w:val="20"/>
                <w:szCs w:val="20"/>
                <w:lang w:eastAsia="hr-HR"/>
              </w:rPr>
              <w:t>Aktivnost A100050 Redovna djelatnost Pučkog otvorenog učilišta Slatina</w:t>
            </w:r>
          </w:p>
        </w:tc>
      </w:tr>
      <w:tr w:rsidR="00B150F6" w:rsidRPr="000224A3" w14:paraId="624B012B" w14:textId="77777777" w:rsidTr="007651A6">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573C25" w14:textId="77777777" w:rsidR="00C83C22" w:rsidRPr="00DC4AF0" w:rsidRDefault="00B47A8F" w:rsidP="00C83C22">
            <w:pPr>
              <w:jc w:val="both"/>
              <w:rPr>
                <w:rFonts w:ascii="Arial" w:eastAsia="Times New Roman" w:hAnsi="Arial" w:cs="Arial"/>
                <w:color w:val="000000"/>
                <w:lang w:eastAsia="hr-HR"/>
              </w:rPr>
            </w:pPr>
            <w:r w:rsidRPr="00DC4AF0">
              <w:rPr>
                <w:rFonts w:ascii="Arial" w:eastAsia="Times New Roman" w:hAnsi="Arial" w:cs="Arial"/>
                <w:color w:val="000000"/>
                <w:lang w:eastAsia="hr-HR"/>
              </w:rPr>
              <w:t xml:space="preserve">Ova aktivnost financira se iz ukupno 4 izvora financiranja. </w:t>
            </w:r>
          </w:p>
          <w:p w14:paraId="296F2146" w14:textId="4A8A6B68" w:rsidR="00C83C22" w:rsidRPr="00DC4AF0" w:rsidRDefault="00B47A8F" w:rsidP="00C83C22">
            <w:pPr>
              <w:jc w:val="both"/>
              <w:rPr>
                <w:rFonts w:ascii="Arial" w:eastAsia="Times New Roman" w:hAnsi="Arial" w:cs="Arial"/>
                <w:color w:val="000000"/>
                <w:lang w:eastAsia="hr-HR"/>
              </w:rPr>
            </w:pPr>
            <w:r w:rsidRPr="00DC4AF0">
              <w:rPr>
                <w:rFonts w:ascii="Arial" w:eastAsia="Times New Roman" w:hAnsi="Arial" w:cs="Arial"/>
                <w:color w:val="000000"/>
                <w:lang w:eastAsia="hr-HR"/>
              </w:rPr>
              <w:t xml:space="preserve">Iz općih prihoda i primitaka </w:t>
            </w:r>
            <w:r w:rsidR="00286B0F" w:rsidRPr="00DC4AF0">
              <w:rPr>
                <w:rFonts w:ascii="Arial" w:eastAsia="Times New Roman" w:hAnsi="Arial" w:cs="Arial"/>
                <w:color w:val="000000"/>
                <w:lang w:eastAsia="hr-HR"/>
              </w:rPr>
              <w:t xml:space="preserve">financiraju se sredstva za plaće </w:t>
            </w:r>
            <w:r w:rsidRPr="00DC4AF0">
              <w:rPr>
                <w:rFonts w:ascii="Arial" w:eastAsia="Times New Roman" w:hAnsi="Arial" w:cs="Arial"/>
                <w:color w:val="000000"/>
                <w:lang w:eastAsia="hr-HR"/>
              </w:rPr>
              <w:t>rashodi za topli obrok</w:t>
            </w:r>
            <w:r w:rsidR="00286B0F" w:rsidRPr="00DC4AF0">
              <w:rPr>
                <w:rFonts w:ascii="Arial" w:eastAsia="Times New Roman" w:hAnsi="Arial" w:cs="Arial"/>
                <w:color w:val="000000"/>
                <w:lang w:eastAsia="hr-HR"/>
              </w:rPr>
              <w:t xml:space="preserve">, doprinosi za zdravstveno osiguranje, </w:t>
            </w:r>
            <w:r w:rsidR="00E04D59" w:rsidRPr="00DC4AF0">
              <w:rPr>
                <w:rFonts w:ascii="Arial" w:eastAsia="Times New Roman" w:hAnsi="Arial" w:cs="Arial"/>
                <w:color w:val="000000"/>
                <w:lang w:eastAsia="hr-HR"/>
              </w:rPr>
              <w:t xml:space="preserve">Uredski materijal i ostali materijalni rashodi, </w:t>
            </w:r>
            <w:r w:rsidRPr="00DC4AF0">
              <w:rPr>
                <w:rFonts w:ascii="Arial" w:eastAsia="Times New Roman" w:hAnsi="Arial" w:cs="Arial"/>
                <w:color w:val="000000"/>
                <w:lang w:eastAsia="hr-HR"/>
              </w:rPr>
              <w:t>režijski troškovi te troškovi kazališnih predstava.</w:t>
            </w:r>
          </w:p>
          <w:p w14:paraId="3AC42AD9" w14:textId="275C3926" w:rsidR="00C83C22" w:rsidRPr="00DC4AF0" w:rsidRDefault="00B47A8F" w:rsidP="00C83C22">
            <w:pPr>
              <w:jc w:val="both"/>
              <w:rPr>
                <w:rFonts w:ascii="Arial" w:hAnsi="Arial" w:cs="Arial"/>
              </w:rPr>
            </w:pPr>
            <w:r w:rsidRPr="00DC4AF0">
              <w:rPr>
                <w:rFonts w:ascii="Arial" w:eastAsia="Times New Roman" w:hAnsi="Arial" w:cs="Arial"/>
                <w:color w:val="000000"/>
                <w:lang w:eastAsia="hr-HR"/>
              </w:rPr>
              <w:t xml:space="preserve"> Iz izvora vlastitih prihoda financira se dio materijalnih prava radnika, službena putovanja</w:t>
            </w:r>
            <w:r w:rsidR="00C83C22" w:rsidRPr="00DC4AF0">
              <w:rPr>
                <w:rFonts w:ascii="Arial" w:eastAsia="Times New Roman" w:hAnsi="Arial" w:cs="Arial"/>
                <w:color w:val="000000"/>
                <w:lang w:eastAsia="hr-HR"/>
              </w:rPr>
              <w:t xml:space="preserve">, stručno usavršavanje zaposlenika, </w:t>
            </w:r>
            <w:r w:rsidR="00C83C22" w:rsidRPr="00DC4AF0">
              <w:rPr>
                <w:rFonts w:ascii="Arial" w:hAnsi="Arial" w:cs="Arial"/>
              </w:rPr>
              <w:t xml:space="preserve">Uredski materijal i ostali materijalni rashodi, režijski troškovi, dizel gorivo, sitni inventar, usluge telefona i pošte usluge tekućeg i investicijskog održavanja, usluge promidžbe i informiranja, komunalne usluge, zakupnine i najamnine, zdravstvene usluge, intelektualne i osobne usluge, računalne usluge, grafičke usluge i ostale usluge, naknade za rad predstavničkih i izvršnih tijela, premije osiguranja POU, reprezentacija, članarine, ostali nespomenuti rashodi poslovanja, bankarske usluge i usluge platnog prometa. </w:t>
            </w:r>
          </w:p>
          <w:p w14:paraId="3AB958EE" w14:textId="77777777" w:rsidR="00DD10D7" w:rsidRPr="00DC4AF0" w:rsidRDefault="00C83C22" w:rsidP="00DD10D7">
            <w:pPr>
              <w:jc w:val="both"/>
              <w:rPr>
                <w:rFonts w:ascii="Arial" w:hAnsi="Arial" w:cs="Arial"/>
              </w:rPr>
            </w:pPr>
            <w:r w:rsidRPr="00DC4AF0">
              <w:rPr>
                <w:rFonts w:ascii="Arial" w:hAnsi="Arial" w:cs="Arial"/>
              </w:rPr>
              <w:t xml:space="preserve">Iz izvora </w:t>
            </w:r>
            <w:r w:rsidR="00DD10D7" w:rsidRPr="00DC4AF0">
              <w:rPr>
                <w:rFonts w:ascii="Arial" w:hAnsi="Arial" w:cs="Arial"/>
              </w:rPr>
              <w:t>prihodi za posebne namjene proračunskih korisnika financira se uredski materijal, usluge telefona, premije osiguranja, reprezentacija usluge tekućeg i investicijskog održavanja, usluge promidžbe i informiranja, zakupnine i najamnine, intelektualne i osobne usluge.</w:t>
            </w:r>
          </w:p>
          <w:p w14:paraId="077678E4" w14:textId="50272A80" w:rsidR="00C83C22" w:rsidRPr="001A1E51" w:rsidRDefault="00DD10D7" w:rsidP="001A1E51">
            <w:pPr>
              <w:jc w:val="both"/>
              <w:rPr>
                <w:rFonts w:ascii="Arial" w:hAnsi="Arial" w:cs="Arial"/>
              </w:rPr>
            </w:pPr>
            <w:r w:rsidRPr="00DC4AF0">
              <w:rPr>
                <w:rFonts w:ascii="Arial" w:hAnsi="Arial" w:cs="Arial"/>
              </w:rPr>
              <w:lastRenderedPageBreak/>
              <w:t>Iz izvora ostale pomoći proračunskih korisnika financiraju se zakupnine i najamnine, usluge promidžbe i informiranja, intelektualne i osobne usluge, reprezentacija.</w:t>
            </w:r>
          </w:p>
          <w:p w14:paraId="5F8DE9B0" w14:textId="6D3438DD" w:rsidR="00C83C22" w:rsidRPr="000224A3" w:rsidRDefault="00C83C22" w:rsidP="007651A6">
            <w:pPr>
              <w:spacing w:after="0" w:line="240" w:lineRule="auto"/>
              <w:rPr>
                <w:rFonts w:ascii="Arial" w:eastAsia="Times New Roman" w:hAnsi="Arial" w:cs="Arial"/>
                <w:color w:val="000000"/>
                <w:sz w:val="20"/>
                <w:szCs w:val="20"/>
                <w:lang w:eastAsia="hr-HR"/>
              </w:rPr>
            </w:pPr>
          </w:p>
        </w:tc>
      </w:tr>
      <w:tr w:rsidR="00B150F6" w:rsidRPr="000224A3" w14:paraId="1ACF3DF0" w14:textId="77777777" w:rsidTr="007651A6">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7278AE9A" w14:textId="77777777" w:rsidR="00B150F6" w:rsidRPr="000224A3" w:rsidRDefault="00B150F6" w:rsidP="007651A6">
            <w:pPr>
              <w:spacing w:after="0" w:line="240" w:lineRule="auto"/>
              <w:rPr>
                <w:rFonts w:ascii="Arial" w:eastAsia="Times New Roman" w:hAnsi="Arial" w:cs="Arial"/>
                <w:color w:val="000000"/>
                <w:sz w:val="20"/>
                <w:szCs w:val="20"/>
                <w:lang w:eastAsia="hr-HR"/>
              </w:rPr>
            </w:pPr>
          </w:p>
        </w:tc>
      </w:tr>
    </w:tbl>
    <w:p w14:paraId="19E24D4B" w14:textId="77777777" w:rsidR="00B150F6" w:rsidRPr="000224A3" w:rsidRDefault="00B150F6" w:rsidP="00B150F6">
      <w:pPr>
        <w:rPr>
          <w:rFonts w:ascii="Arial" w:hAnsi="Arial" w:cs="Arial"/>
        </w:rPr>
      </w:pPr>
    </w:p>
    <w:p w14:paraId="19BC0094" w14:textId="1D2C191B" w:rsidR="00B150F6" w:rsidRPr="000224A3" w:rsidRDefault="00B150F6" w:rsidP="00B150F6">
      <w:pPr>
        <w:rPr>
          <w:rFonts w:ascii="Arial" w:hAnsi="Arial" w:cs="Arial"/>
          <w:b/>
        </w:rPr>
      </w:pPr>
      <w:r w:rsidRPr="000224A3">
        <w:rPr>
          <w:rFonts w:ascii="Arial" w:hAnsi="Arial" w:cs="Arial"/>
          <w:b/>
        </w:rPr>
        <w:t>Pokazatelji rezultata:</w:t>
      </w:r>
    </w:p>
    <w:tbl>
      <w:tblPr>
        <w:tblW w:w="8550" w:type="dxa"/>
        <w:jc w:val="center"/>
        <w:tblLayout w:type="fixed"/>
        <w:tblLook w:val="04A0" w:firstRow="1" w:lastRow="0" w:firstColumn="1" w:lastColumn="0" w:noHBand="0" w:noVBand="1"/>
      </w:tblPr>
      <w:tblGrid>
        <w:gridCol w:w="1433"/>
        <w:gridCol w:w="1730"/>
        <w:gridCol w:w="1134"/>
        <w:gridCol w:w="1418"/>
        <w:gridCol w:w="1417"/>
        <w:gridCol w:w="1418"/>
      </w:tblGrid>
      <w:tr w:rsidR="00705DDB" w:rsidRPr="000224A3" w14:paraId="4C5799C5" w14:textId="77777777" w:rsidTr="00705DDB">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EE86F" w14:textId="77777777"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25D7CCC8" w14:textId="77777777"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62D7E20E" w14:textId="77777777"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F082548" w14:textId="77777777"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E91A6C" w14:textId="77777777"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5EA77620" w14:textId="77777777"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1136E903" w14:textId="01D244F5"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 smanjenje</w:t>
            </w:r>
          </w:p>
        </w:tc>
        <w:tc>
          <w:tcPr>
            <w:tcW w:w="1418" w:type="dxa"/>
            <w:tcBorders>
              <w:top w:val="single" w:sz="4" w:space="0" w:color="auto"/>
              <w:left w:val="nil"/>
              <w:bottom w:val="single" w:sz="4" w:space="0" w:color="auto"/>
              <w:right w:val="single" w:sz="4" w:space="0" w:color="auto"/>
            </w:tcBorders>
            <w:vAlign w:val="center"/>
          </w:tcPr>
          <w:p w14:paraId="0295CD98" w14:textId="08E22B63"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Nova c</w:t>
            </w:r>
            <w:r w:rsidRPr="003620D5">
              <w:rPr>
                <w:rFonts w:ascii="Arial" w:eastAsia="Times New Roman" w:hAnsi="Arial" w:cs="Arial"/>
                <w:b/>
                <w:color w:val="000000"/>
                <w:sz w:val="20"/>
                <w:szCs w:val="20"/>
                <w:lang w:eastAsia="hr-HR"/>
              </w:rPr>
              <w:t>iljana vrijednost</w:t>
            </w:r>
          </w:p>
          <w:p w14:paraId="47FCE7DB" w14:textId="35E0FFF7" w:rsidR="00705DDB" w:rsidRPr="003620D5" w:rsidRDefault="00705DDB"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r>
      <w:tr w:rsidR="00705DDB" w:rsidRPr="000224A3" w14:paraId="479D2EDE"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7B309E9" w14:textId="2F84E97B" w:rsidR="00705DDB" w:rsidRPr="000224A3" w:rsidRDefault="00705DDB" w:rsidP="00705DDB">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w:t>
            </w:r>
            <w:r>
              <w:rPr>
                <w:rFonts w:ascii="Arial" w:eastAsia="Times New Roman" w:hAnsi="Arial" w:cs="Arial"/>
                <w:color w:val="000000"/>
                <w:sz w:val="20"/>
                <w:szCs w:val="20"/>
                <w:lang w:eastAsia="hr-HR"/>
              </w:rPr>
              <w:t>polaznika</w:t>
            </w:r>
          </w:p>
        </w:tc>
        <w:tc>
          <w:tcPr>
            <w:tcW w:w="1730" w:type="dxa"/>
            <w:tcBorders>
              <w:top w:val="nil"/>
              <w:left w:val="nil"/>
              <w:bottom w:val="single" w:sz="4" w:space="0" w:color="auto"/>
              <w:right w:val="single" w:sz="4" w:space="0" w:color="auto"/>
            </w:tcBorders>
            <w:shd w:val="clear" w:color="auto" w:fill="auto"/>
            <w:noWrap/>
            <w:vAlign w:val="bottom"/>
            <w:hideMark/>
          </w:tcPr>
          <w:p w14:paraId="0A900657" w14:textId="3369D893" w:rsidR="00705DDB" w:rsidRPr="000224A3" w:rsidRDefault="00705DDB" w:rsidP="00705DD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polaznika u svim obrazovnim programima POU Slatina</w:t>
            </w:r>
          </w:p>
        </w:tc>
        <w:tc>
          <w:tcPr>
            <w:tcW w:w="1134" w:type="dxa"/>
            <w:tcBorders>
              <w:top w:val="nil"/>
              <w:left w:val="nil"/>
              <w:bottom w:val="single" w:sz="4" w:space="0" w:color="auto"/>
              <w:right w:val="single" w:sz="4" w:space="0" w:color="auto"/>
            </w:tcBorders>
          </w:tcPr>
          <w:p w14:paraId="524FF126" w14:textId="6FD6F7C9" w:rsidR="00705DDB" w:rsidRPr="000224A3" w:rsidRDefault="00705DDB" w:rsidP="00705DD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hideMark/>
          </w:tcPr>
          <w:p w14:paraId="29152282" w14:textId="63903AE3"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101</w:t>
            </w:r>
          </w:p>
        </w:tc>
        <w:tc>
          <w:tcPr>
            <w:tcW w:w="1417" w:type="dxa"/>
            <w:tcBorders>
              <w:top w:val="nil"/>
              <w:left w:val="nil"/>
              <w:bottom w:val="single" w:sz="4" w:space="0" w:color="auto"/>
              <w:right w:val="single" w:sz="4" w:space="0" w:color="auto"/>
            </w:tcBorders>
            <w:vAlign w:val="bottom"/>
          </w:tcPr>
          <w:p w14:paraId="2AD99B70" w14:textId="12402ECE"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vAlign w:val="bottom"/>
          </w:tcPr>
          <w:p w14:paraId="792CD2BA" w14:textId="60180C54"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101</w:t>
            </w:r>
          </w:p>
        </w:tc>
      </w:tr>
      <w:tr w:rsidR="00705DDB" w:rsidRPr="000224A3" w14:paraId="6E212E4D"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741BD9E1" w14:textId="0EB7985D" w:rsidR="00705DDB" w:rsidRPr="000224A3" w:rsidRDefault="00705DDB" w:rsidP="00705DDB">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programa  obrazovanja koje provodi </w:t>
            </w:r>
            <w:r>
              <w:rPr>
                <w:rFonts w:ascii="Arial" w:eastAsia="Times New Roman" w:hAnsi="Arial" w:cs="Arial"/>
                <w:color w:val="000000"/>
                <w:sz w:val="20"/>
                <w:szCs w:val="20"/>
                <w:lang w:eastAsia="hr-HR"/>
              </w:rPr>
              <w:t>POU Slatina</w:t>
            </w:r>
          </w:p>
        </w:tc>
        <w:tc>
          <w:tcPr>
            <w:tcW w:w="1730" w:type="dxa"/>
            <w:tcBorders>
              <w:top w:val="nil"/>
              <w:left w:val="nil"/>
              <w:bottom w:val="single" w:sz="4" w:space="0" w:color="auto"/>
              <w:right w:val="single" w:sz="4" w:space="0" w:color="auto"/>
            </w:tcBorders>
            <w:shd w:val="clear" w:color="auto" w:fill="auto"/>
            <w:noWrap/>
            <w:vAlign w:val="bottom"/>
            <w:hideMark/>
          </w:tcPr>
          <w:p w14:paraId="6B8287C5" w14:textId="1215BFAE" w:rsidR="00705DDB" w:rsidRPr="000224A3" w:rsidRDefault="00705DDB" w:rsidP="00705DD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obrazovnih programa u POU Slatina</w:t>
            </w:r>
          </w:p>
        </w:tc>
        <w:tc>
          <w:tcPr>
            <w:tcW w:w="1134" w:type="dxa"/>
            <w:tcBorders>
              <w:top w:val="nil"/>
              <w:left w:val="nil"/>
              <w:bottom w:val="single" w:sz="4" w:space="0" w:color="auto"/>
              <w:right w:val="single" w:sz="4" w:space="0" w:color="auto"/>
            </w:tcBorders>
          </w:tcPr>
          <w:p w14:paraId="099F744D" w14:textId="41BA5D11" w:rsidR="00705DDB" w:rsidRPr="000224A3" w:rsidRDefault="00705DDB" w:rsidP="00705DD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hideMark/>
          </w:tcPr>
          <w:p w14:paraId="5D7759F8" w14:textId="04806E43"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39</w:t>
            </w:r>
          </w:p>
        </w:tc>
        <w:tc>
          <w:tcPr>
            <w:tcW w:w="1417" w:type="dxa"/>
            <w:tcBorders>
              <w:top w:val="nil"/>
              <w:left w:val="nil"/>
              <w:bottom w:val="single" w:sz="4" w:space="0" w:color="auto"/>
              <w:right w:val="single" w:sz="4" w:space="0" w:color="auto"/>
            </w:tcBorders>
            <w:vAlign w:val="bottom"/>
          </w:tcPr>
          <w:p w14:paraId="46C3544A" w14:textId="7A299446"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vAlign w:val="bottom"/>
          </w:tcPr>
          <w:p w14:paraId="4E856284" w14:textId="6478B0EA"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39</w:t>
            </w:r>
          </w:p>
        </w:tc>
      </w:tr>
      <w:tr w:rsidR="00705DDB" w:rsidRPr="000224A3" w14:paraId="7726EFFC"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tcPr>
          <w:p w14:paraId="77E1DEE7" w14:textId="699B0C0F" w:rsidR="00705DDB" w:rsidRPr="003425CF" w:rsidRDefault="00705DDB" w:rsidP="00705DD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r w:rsidRPr="003425CF">
              <w:rPr>
                <w:rFonts w:ascii="Arial" w:eastAsia="Times New Roman" w:hAnsi="Arial" w:cs="Arial"/>
                <w:color w:val="000000"/>
                <w:sz w:val="20"/>
                <w:szCs w:val="20"/>
                <w:lang w:eastAsia="hr-HR"/>
              </w:rPr>
              <w:t xml:space="preserve"> prikazanih filmova</w:t>
            </w:r>
          </w:p>
        </w:tc>
        <w:tc>
          <w:tcPr>
            <w:tcW w:w="1730" w:type="dxa"/>
            <w:tcBorders>
              <w:top w:val="nil"/>
              <w:left w:val="nil"/>
              <w:bottom w:val="single" w:sz="4" w:space="0" w:color="auto"/>
              <w:right w:val="single" w:sz="4" w:space="0" w:color="auto"/>
            </w:tcBorders>
            <w:shd w:val="clear" w:color="auto" w:fill="auto"/>
            <w:noWrap/>
            <w:vAlign w:val="bottom"/>
          </w:tcPr>
          <w:p w14:paraId="2F3137E9" w14:textId="150FF58A" w:rsidR="00705DDB" w:rsidRPr="000224A3" w:rsidRDefault="00705DDB" w:rsidP="00705DD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projekcija filmova tijekom godine</w:t>
            </w:r>
          </w:p>
        </w:tc>
        <w:tc>
          <w:tcPr>
            <w:tcW w:w="1134" w:type="dxa"/>
            <w:tcBorders>
              <w:top w:val="nil"/>
              <w:left w:val="nil"/>
              <w:bottom w:val="single" w:sz="4" w:space="0" w:color="auto"/>
              <w:right w:val="single" w:sz="4" w:space="0" w:color="auto"/>
            </w:tcBorders>
          </w:tcPr>
          <w:p w14:paraId="0E3AA004" w14:textId="64101EEA" w:rsidR="00705DDB" w:rsidRPr="000224A3" w:rsidRDefault="00705DDB" w:rsidP="00705DD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tcPr>
          <w:p w14:paraId="3F51B728" w14:textId="44875283"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585</w:t>
            </w:r>
          </w:p>
        </w:tc>
        <w:tc>
          <w:tcPr>
            <w:tcW w:w="1417" w:type="dxa"/>
            <w:tcBorders>
              <w:top w:val="nil"/>
              <w:left w:val="nil"/>
              <w:bottom w:val="single" w:sz="4" w:space="0" w:color="auto"/>
              <w:right w:val="single" w:sz="4" w:space="0" w:color="auto"/>
            </w:tcBorders>
            <w:vAlign w:val="bottom"/>
          </w:tcPr>
          <w:p w14:paraId="3CEC43F0" w14:textId="77D71903"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vAlign w:val="bottom"/>
          </w:tcPr>
          <w:p w14:paraId="4EF70FD3" w14:textId="683F6342"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585</w:t>
            </w:r>
          </w:p>
        </w:tc>
      </w:tr>
      <w:tr w:rsidR="00705DDB" w:rsidRPr="000224A3" w14:paraId="758E0047"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09FA43B3" w14:textId="06CB5517" w:rsidR="00705DDB" w:rsidRPr="000224A3" w:rsidRDefault="00705DDB" w:rsidP="00705DD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w:t>
            </w:r>
            <w:r w:rsidRPr="003425CF">
              <w:rPr>
                <w:rFonts w:ascii="Arial" w:eastAsia="Times New Roman" w:hAnsi="Arial" w:cs="Arial"/>
                <w:color w:val="000000"/>
                <w:sz w:val="20"/>
                <w:szCs w:val="20"/>
                <w:lang w:eastAsia="hr-HR"/>
              </w:rPr>
              <w:t>roja prikazanih kazališnih predstava</w:t>
            </w:r>
          </w:p>
        </w:tc>
        <w:tc>
          <w:tcPr>
            <w:tcW w:w="1730" w:type="dxa"/>
            <w:tcBorders>
              <w:top w:val="nil"/>
              <w:left w:val="nil"/>
              <w:bottom w:val="single" w:sz="4" w:space="0" w:color="auto"/>
              <w:right w:val="single" w:sz="4" w:space="0" w:color="auto"/>
            </w:tcBorders>
            <w:shd w:val="clear" w:color="auto" w:fill="auto"/>
            <w:noWrap/>
            <w:vAlign w:val="bottom"/>
            <w:hideMark/>
          </w:tcPr>
          <w:p w14:paraId="6103EA17" w14:textId="1C8B6731" w:rsidR="00705DDB" w:rsidRPr="000224A3" w:rsidRDefault="00705DDB" w:rsidP="00705DD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kazališnih predstava  tijekom godine</w:t>
            </w:r>
          </w:p>
        </w:tc>
        <w:tc>
          <w:tcPr>
            <w:tcW w:w="1134" w:type="dxa"/>
            <w:tcBorders>
              <w:top w:val="nil"/>
              <w:left w:val="nil"/>
              <w:bottom w:val="single" w:sz="4" w:space="0" w:color="auto"/>
              <w:right w:val="single" w:sz="4" w:space="0" w:color="auto"/>
            </w:tcBorders>
          </w:tcPr>
          <w:p w14:paraId="6E3859CE" w14:textId="40848308" w:rsidR="00705DDB" w:rsidRPr="000224A3" w:rsidRDefault="00705DDB" w:rsidP="00705DD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hideMark/>
          </w:tcPr>
          <w:p w14:paraId="07B4F943" w14:textId="5A61E28D"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c>
          <w:tcPr>
            <w:tcW w:w="1417" w:type="dxa"/>
            <w:tcBorders>
              <w:top w:val="nil"/>
              <w:left w:val="nil"/>
              <w:bottom w:val="single" w:sz="4" w:space="0" w:color="auto"/>
              <w:right w:val="single" w:sz="4" w:space="0" w:color="auto"/>
            </w:tcBorders>
            <w:vAlign w:val="bottom"/>
          </w:tcPr>
          <w:p w14:paraId="44CB41E1" w14:textId="79C09E70"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vAlign w:val="bottom"/>
          </w:tcPr>
          <w:p w14:paraId="44AB2A99" w14:textId="55A3443C"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r>
    </w:tbl>
    <w:p w14:paraId="12BDA7C6" w14:textId="10DA1F9D" w:rsidR="00460181" w:rsidRDefault="00460181" w:rsidP="00A93555">
      <w:pPr>
        <w:rPr>
          <w:rFonts w:ascii="Arial" w:hAnsi="Arial" w:cs="Arial"/>
        </w:rPr>
      </w:pPr>
    </w:p>
    <w:tbl>
      <w:tblPr>
        <w:tblW w:w="9258" w:type="dxa"/>
        <w:tblInd w:w="93" w:type="dxa"/>
        <w:tblLayout w:type="fixed"/>
        <w:tblLook w:val="04A0" w:firstRow="1" w:lastRow="0" w:firstColumn="1" w:lastColumn="0" w:noHBand="0" w:noVBand="1"/>
      </w:tblPr>
      <w:tblGrid>
        <w:gridCol w:w="9258"/>
      </w:tblGrid>
      <w:tr w:rsidR="00A46870" w:rsidRPr="000224A3" w14:paraId="36993EAB"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788F9021" w14:textId="77777777" w:rsidR="00A46870" w:rsidRPr="000224A3" w:rsidRDefault="00A46870"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Kapitalni projekt K100040 Opremanje Pučkog otvorenog učilišta Slatina</w:t>
            </w:r>
          </w:p>
        </w:tc>
      </w:tr>
      <w:tr w:rsidR="00A46870" w:rsidRPr="000224A3" w14:paraId="62421506"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A9417C" w14:textId="5D2DAA40" w:rsidR="00A46870" w:rsidRPr="000224A3" w:rsidRDefault="006F0370" w:rsidP="00EC1279">
            <w:pPr>
              <w:spacing w:after="0" w:line="240" w:lineRule="auto"/>
              <w:rPr>
                <w:rFonts w:ascii="Arial" w:eastAsia="Times New Roman" w:hAnsi="Arial" w:cs="Arial"/>
                <w:color w:val="000000"/>
                <w:sz w:val="20"/>
                <w:szCs w:val="20"/>
                <w:lang w:eastAsia="hr-HR"/>
              </w:rPr>
            </w:pPr>
            <w:r w:rsidRPr="006F0370">
              <w:rPr>
                <w:rFonts w:ascii="Arial" w:eastAsia="Times New Roman" w:hAnsi="Arial" w:cs="Arial"/>
                <w:sz w:val="20"/>
                <w:szCs w:val="20"/>
                <w:lang w:eastAsia="hr-HR"/>
              </w:rPr>
              <w:t>Kapitalni projekt ima za cilj nabavku planirane potrebne opreme za sve djelatnosti POU Slatina.</w:t>
            </w:r>
          </w:p>
        </w:tc>
      </w:tr>
      <w:tr w:rsidR="00A46870" w:rsidRPr="000224A3" w14:paraId="1964CFA3"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1C2D8570" w14:textId="77777777" w:rsidR="00A46870" w:rsidRPr="000224A3" w:rsidRDefault="00A46870" w:rsidP="00EC1279">
            <w:pPr>
              <w:spacing w:after="0" w:line="240" w:lineRule="auto"/>
              <w:rPr>
                <w:rFonts w:ascii="Arial" w:eastAsia="Times New Roman" w:hAnsi="Arial" w:cs="Arial"/>
                <w:color w:val="000000"/>
                <w:sz w:val="20"/>
                <w:szCs w:val="20"/>
                <w:lang w:eastAsia="hr-HR"/>
              </w:rPr>
            </w:pPr>
          </w:p>
        </w:tc>
      </w:tr>
    </w:tbl>
    <w:p w14:paraId="1AFB84DB" w14:textId="71A3B327" w:rsidR="00460181" w:rsidRDefault="00460181" w:rsidP="00A93555">
      <w:pPr>
        <w:rPr>
          <w:rFonts w:ascii="Arial" w:hAnsi="Arial" w:cs="Arial"/>
        </w:rPr>
      </w:pPr>
    </w:p>
    <w:p w14:paraId="439D0D85" w14:textId="77777777" w:rsidR="00A46870" w:rsidRPr="000224A3" w:rsidRDefault="00A46870" w:rsidP="00A46870">
      <w:pPr>
        <w:rPr>
          <w:rFonts w:ascii="Arial" w:hAnsi="Arial" w:cs="Arial"/>
          <w:b/>
        </w:rPr>
      </w:pPr>
      <w:r w:rsidRPr="000224A3">
        <w:rPr>
          <w:rFonts w:ascii="Arial" w:hAnsi="Arial" w:cs="Arial"/>
          <w:b/>
        </w:rPr>
        <w:t>Pokazatelji rezultata (navesti pokazatelje na razini aktivnosti/projekta):</w:t>
      </w:r>
    </w:p>
    <w:tbl>
      <w:tblPr>
        <w:tblW w:w="8550" w:type="dxa"/>
        <w:jc w:val="center"/>
        <w:tblLayout w:type="fixed"/>
        <w:tblLook w:val="04A0" w:firstRow="1" w:lastRow="0" w:firstColumn="1" w:lastColumn="0" w:noHBand="0" w:noVBand="1"/>
      </w:tblPr>
      <w:tblGrid>
        <w:gridCol w:w="1433"/>
        <w:gridCol w:w="1730"/>
        <w:gridCol w:w="1134"/>
        <w:gridCol w:w="1418"/>
        <w:gridCol w:w="1417"/>
        <w:gridCol w:w="1418"/>
      </w:tblGrid>
      <w:tr w:rsidR="00705DDB" w:rsidRPr="000224A3" w14:paraId="75C6F1EC" w14:textId="77777777" w:rsidTr="00705DDB">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C88F2"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10BE9FC2"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7C03820E"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DA15636"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F27574"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E90B7BC"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1002489B" w14:textId="56BB502B"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 smanjenje</w:t>
            </w:r>
          </w:p>
        </w:tc>
        <w:tc>
          <w:tcPr>
            <w:tcW w:w="1418" w:type="dxa"/>
            <w:tcBorders>
              <w:top w:val="single" w:sz="4" w:space="0" w:color="auto"/>
              <w:left w:val="nil"/>
              <w:bottom w:val="single" w:sz="4" w:space="0" w:color="auto"/>
              <w:right w:val="single" w:sz="4" w:space="0" w:color="auto"/>
            </w:tcBorders>
            <w:vAlign w:val="center"/>
          </w:tcPr>
          <w:p w14:paraId="6541630D"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Nova c</w:t>
            </w:r>
            <w:r w:rsidRPr="003620D5">
              <w:rPr>
                <w:rFonts w:ascii="Arial" w:eastAsia="Times New Roman" w:hAnsi="Arial" w:cs="Arial"/>
                <w:b/>
                <w:color w:val="000000"/>
                <w:sz w:val="20"/>
                <w:szCs w:val="20"/>
                <w:lang w:eastAsia="hr-HR"/>
              </w:rPr>
              <w:t>iljana vrijednost</w:t>
            </w:r>
          </w:p>
          <w:p w14:paraId="456CB0C9" w14:textId="1881C510"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r>
      <w:tr w:rsidR="00705DDB" w:rsidRPr="000224A3" w14:paraId="0BDF70D0"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6C3BE1F1" w14:textId="033F4235" w:rsidR="00705DDB" w:rsidRPr="000224A3" w:rsidRDefault="00705DD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Oprema</w:t>
            </w:r>
          </w:p>
        </w:tc>
        <w:tc>
          <w:tcPr>
            <w:tcW w:w="1730" w:type="dxa"/>
            <w:tcBorders>
              <w:top w:val="nil"/>
              <w:left w:val="nil"/>
              <w:bottom w:val="single" w:sz="4" w:space="0" w:color="auto"/>
              <w:right w:val="single" w:sz="4" w:space="0" w:color="auto"/>
            </w:tcBorders>
            <w:shd w:val="clear" w:color="auto" w:fill="auto"/>
            <w:noWrap/>
            <w:vAlign w:val="bottom"/>
            <w:hideMark/>
          </w:tcPr>
          <w:p w14:paraId="5057DA74" w14:textId="5FB21C16" w:rsidR="00705DDB" w:rsidRPr="000224A3" w:rsidRDefault="00705DD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Svu nabavljenu opremu staviti u funkciju</w:t>
            </w:r>
          </w:p>
        </w:tc>
        <w:tc>
          <w:tcPr>
            <w:tcW w:w="1134" w:type="dxa"/>
            <w:tcBorders>
              <w:top w:val="nil"/>
              <w:left w:val="nil"/>
              <w:bottom w:val="single" w:sz="4" w:space="0" w:color="auto"/>
              <w:right w:val="single" w:sz="4" w:space="0" w:color="auto"/>
            </w:tcBorders>
          </w:tcPr>
          <w:p w14:paraId="55647060" w14:textId="77777777" w:rsidR="00705DDB" w:rsidRPr="000224A3" w:rsidRDefault="00705DDB"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418" w:type="dxa"/>
            <w:tcBorders>
              <w:top w:val="nil"/>
              <w:left w:val="nil"/>
              <w:bottom w:val="single" w:sz="4" w:space="0" w:color="auto"/>
              <w:right w:val="single" w:sz="4" w:space="0" w:color="auto"/>
            </w:tcBorders>
            <w:shd w:val="clear" w:color="auto" w:fill="auto"/>
            <w:noWrap/>
            <w:vAlign w:val="bottom"/>
            <w:hideMark/>
          </w:tcPr>
          <w:p w14:paraId="44F37273" w14:textId="77777777"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4A7A7FFE" w14:textId="3708AEC0"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tcPr>
          <w:p w14:paraId="588D016C"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347C7762"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25FCBAB4"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6B934588" w14:textId="77777777"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1409366B" w14:textId="6324D177" w:rsidR="00D1237A" w:rsidRDefault="00D1237A" w:rsidP="00A93555">
      <w:pPr>
        <w:rPr>
          <w:rFonts w:ascii="Arial" w:hAnsi="Arial" w:cs="Arial"/>
        </w:rPr>
      </w:pPr>
    </w:p>
    <w:p w14:paraId="1684BAA5" w14:textId="77777777" w:rsidR="00705DDB" w:rsidRDefault="00705DDB" w:rsidP="00A93555">
      <w:pPr>
        <w:rPr>
          <w:rFonts w:ascii="Arial" w:hAnsi="Arial" w:cs="Arial"/>
        </w:rPr>
      </w:pPr>
    </w:p>
    <w:p w14:paraId="1BA55904" w14:textId="3154BB08" w:rsidR="00460181" w:rsidRDefault="00460181" w:rsidP="00A93555">
      <w:pPr>
        <w:rPr>
          <w:rFonts w:ascii="Arial" w:hAnsi="Arial" w:cs="Arial"/>
        </w:rPr>
      </w:pPr>
    </w:p>
    <w:tbl>
      <w:tblPr>
        <w:tblW w:w="9258" w:type="dxa"/>
        <w:tblInd w:w="93" w:type="dxa"/>
        <w:tblLayout w:type="fixed"/>
        <w:tblLook w:val="04A0" w:firstRow="1" w:lastRow="0" w:firstColumn="1" w:lastColumn="0" w:noHBand="0" w:noVBand="1"/>
      </w:tblPr>
      <w:tblGrid>
        <w:gridCol w:w="9258"/>
      </w:tblGrid>
      <w:tr w:rsidR="00A46870" w:rsidRPr="000224A3" w14:paraId="15830FED"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46BB2B90" w14:textId="77777777" w:rsidR="00A46870" w:rsidRPr="000224A3" w:rsidRDefault="00A46870" w:rsidP="00EC1279">
            <w:pPr>
              <w:spacing w:after="0" w:line="240" w:lineRule="auto"/>
              <w:rPr>
                <w:rFonts w:ascii="Arial" w:eastAsia="Times New Roman" w:hAnsi="Arial" w:cs="Arial"/>
                <w:b/>
                <w:bCs/>
                <w:sz w:val="20"/>
                <w:szCs w:val="20"/>
                <w:lang w:eastAsia="hr-HR"/>
              </w:rPr>
            </w:pPr>
            <w:r w:rsidRPr="00A46870">
              <w:rPr>
                <w:rFonts w:ascii="Arial" w:eastAsia="Times New Roman" w:hAnsi="Arial" w:cs="Arial"/>
                <w:b/>
                <w:bCs/>
                <w:sz w:val="20"/>
                <w:szCs w:val="20"/>
                <w:lang w:eastAsia="hr-HR"/>
              </w:rPr>
              <w:t>Kapitalni projekt K100060 EU projekt- Opremanje pučkog otvorenog učilišta</w:t>
            </w:r>
          </w:p>
        </w:tc>
      </w:tr>
      <w:tr w:rsidR="00A46870" w:rsidRPr="000224A3" w14:paraId="492F8CDD"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B5F972" w14:textId="05B9E511" w:rsidR="00A46870" w:rsidRPr="000224A3" w:rsidRDefault="00D1237A" w:rsidP="00EC1279">
            <w:pPr>
              <w:spacing w:after="0" w:line="240" w:lineRule="auto"/>
              <w:rPr>
                <w:rFonts w:ascii="Arial" w:eastAsia="Times New Roman" w:hAnsi="Arial" w:cs="Arial"/>
                <w:color w:val="000000"/>
                <w:sz w:val="20"/>
                <w:szCs w:val="20"/>
                <w:lang w:eastAsia="hr-HR"/>
              </w:rPr>
            </w:pPr>
            <w:r w:rsidRPr="00D1237A">
              <w:rPr>
                <w:rFonts w:ascii="Arial" w:eastAsia="Times New Roman" w:hAnsi="Arial" w:cs="Arial"/>
                <w:sz w:val="20"/>
                <w:szCs w:val="20"/>
                <w:lang w:eastAsia="hr-HR"/>
              </w:rPr>
              <w:t>Ovaj kapitalni projekt se odnosi na planirani EU projekt koji će se provoditi u POU Slatina.</w:t>
            </w:r>
            <w:r w:rsidR="00A46870" w:rsidRPr="00D1237A">
              <w:rPr>
                <w:rFonts w:ascii="Arial" w:eastAsia="Times New Roman" w:hAnsi="Arial" w:cs="Arial"/>
                <w:sz w:val="20"/>
                <w:szCs w:val="20"/>
                <w:lang w:eastAsia="hr-HR"/>
              </w:rPr>
              <w:t xml:space="preserve"> </w:t>
            </w:r>
          </w:p>
        </w:tc>
      </w:tr>
      <w:tr w:rsidR="00A46870" w:rsidRPr="000224A3" w14:paraId="53A45185"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403BDD44" w14:textId="77777777" w:rsidR="00A46870" w:rsidRPr="000224A3" w:rsidRDefault="00A46870" w:rsidP="00EC1279">
            <w:pPr>
              <w:spacing w:after="0" w:line="240" w:lineRule="auto"/>
              <w:rPr>
                <w:rFonts w:ascii="Arial" w:eastAsia="Times New Roman" w:hAnsi="Arial" w:cs="Arial"/>
                <w:color w:val="000000"/>
                <w:sz w:val="20"/>
                <w:szCs w:val="20"/>
                <w:lang w:eastAsia="hr-HR"/>
              </w:rPr>
            </w:pPr>
          </w:p>
        </w:tc>
      </w:tr>
    </w:tbl>
    <w:p w14:paraId="61D830A8" w14:textId="77777777" w:rsidR="00A46870" w:rsidRPr="000224A3" w:rsidRDefault="00A46870" w:rsidP="00A46870">
      <w:pPr>
        <w:rPr>
          <w:rFonts w:ascii="Arial" w:hAnsi="Arial" w:cs="Arial"/>
        </w:rPr>
      </w:pPr>
    </w:p>
    <w:p w14:paraId="3DCF98F7" w14:textId="77777777" w:rsidR="00A46870" w:rsidRPr="000224A3" w:rsidRDefault="00A46870" w:rsidP="00A46870">
      <w:pPr>
        <w:rPr>
          <w:rFonts w:ascii="Arial" w:hAnsi="Arial" w:cs="Arial"/>
          <w:b/>
        </w:rPr>
      </w:pPr>
      <w:r w:rsidRPr="000224A3">
        <w:rPr>
          <w:rFonts w:ascii="Arial" w:hAnsi="Arial" w:cs="Arial"/>
          <w:b/>
        </w:rPr>
        <w:lastRenderedPageBreak/>
        <w:t>Pokazatelji rezultata (navesti pokazatelje na razini aktivnosti/projekta):</w:t>
      </w:r>
    </w:p>
    <w:tbl>
      <w:tblPr>
        <w:tblW w:w="8550" w:type="dxa"/>
        <w:jc w:val="center"/>
        <w:tblLayout w:type="fixed"/>
        <w:tblLook w:val="04A0" w:firstRow="1" w:lastRow="0" w:firstColumn="1" w:lastColumn="0" w:noHBand="0" w:noVBand="1"/>
      </w:tblPr>
      <w:tblGrid>
        <w:gridCol w:w="1433"/>
        <w:gridCol w:w="1730"/>
        <w:gridCol w:w="1134"/>
        <w:gridCol w:w="1418"/>
        <w:gridCol w:w="1417"/>
        <w:gridCol w:w="1418"/>
      </w:tblGrid>
      <w:tr w:rsidR="00705DDB" w:rsidRPr="000224A3" w14:paraId="3F9C93FA" w14:textId="77777777" w:rsidTr="00705DDB">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BFFD7"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1302B938"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6A885236"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AC6DCA7"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447F91"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010016B7" w14:textId="6EDEC899"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308013BF" w14:textId="066166BD"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 smanjenje</w:t>
            </w:r>
          </w:p>
        </w:tc>
        <w:tc>
          <w:tcPr>
            <w:tcW w:w="1418" w:type="dxa"/>
            <w:tcBorders>
              <w:top w:val="single" w:sz="4" w:space="0" w:color="auto"/>
              <w:left w:val="nil"/>
              <w:bottom w:val="single" w:sz="4" w:space="0" w:color="auto"/>
              <w:right w:val="single" w:sz="4" w:space="0" w:color="auto"/>
            </w:tcBorders>
            <w:vAlign w:val="center"/>
          </w:tcPr>
          <w:p w14:paraId="164DC140"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Nova c</w:t>
            </w:r>
            <w:r w:rsidRPr="003620D5">
              <w:rPr>
                <w:rFonts w:ascii="Arial" w:eastAsia="Times New Roman" w:hAnsi="Arial" w:cs="Arial"/>
                <w:b/>
                <w:color w:val="000000"/>
                <w:sz w:val="20"/>
                <w:szCs w:val="20"/>
                <w:lang w:eastAsia="hr-HR"/>
              </w:rPr>
              <w:t>iljana vrijednost</w:t>
            </w:r>
          </w:p>
          <w:p w14:paraId="70BDE239" w14:textId="3FFB6B2C"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r>
      <w:tr w:rsidR="00705DDB" w:rsidRPr="000224A3" w14:paraId="32AB5334"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74E5AD9E" w14:textId="77777777" w:rsidR="00705DDB" w:rsidRPr="000224A3" w:rsidRDefault="00705DD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EU projekti/i</w:t>
            </w:r>
          </w:p>
        </w:tc>
        <w:tc>
          <w:tcPr>
            <w:tcW w:w="1730" w:type="dxa"/>
            <w:tcBorders>
              <w:top w:val="nil"/>
              <w:left w:val="nil"/>
              <w:bottom w:val="single" w:sz="4" w:space="0" w:color="auto"/>
              <w:right w:val="single" w:sz="4" w:space="0" w:color="auto"/>
            </w:tcBorders>
            <w:shd w:val="clear" w:color="auto" w:fill="auto"/>
            <w:noWrap/>
            <w:vAlign w:val="bottom"/>
            <w:hideMark/>
          </w:tcPr>
          <w:p w14:paraId="2A427166" w14:textId="77777777" w:rsidR="00705DDB" w:rsidRPr="000224A3" w:rsidRDefault="00705DD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Održati planirani broj aktivnosti u projektu u zadanoj godini</w:t>
            </w:r>
          </w:p>
        </w:tc>
        <w:tc>
          <w:tcPr>
            <w:tcW w:w="1134" w:type="dxa"/>
            <w:tcBorders>
              <w:top w:val="nil"/>
              <w:left w:val="nil"/>
              <w:bottom w:val="single" w:sz="4" w:space="0" w:color="auto"/>
              <w:right w:val="single" w:sz="4" w:space="0" w:color="auto"/>
            </w:tcBorders>
          </w:tcPr>
          <w:p w14:paraId="52051837" w14:textId="77777777" w:rsidR="00705DDB" w:rsidRPr="000224A3" w:rsidRDefault="00705DDB"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418" w:type="dxa"/>
            <w:tcBorders>
              <w:top w:val="nil"/>
              <w:left w:val="nil"/>
              <w:bottom w:val="single" w:sz="4" w:space="0" w:color="auto"/>
              <w:right w:val="single" w:sz="4" w:space="0" w:color="auto"/>
            </w:tcBorders>
            <w:shd w:val="clear" w:color="auto" w:fill="auto"/>
            <w:noWrap/>
            <w:vAlign w:val="bottom"/>
            <w:hideMark/>
          </w:tcPr>
          <w:p w14:paraId="2633833A" w14:textId="77777777"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213E1300" w14:textId="2B4B564B"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tcPr>
          <w:p w14:paraId="656BB30D"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6FC0E192"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559A94CD"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264B5291" w14:textId="77777777"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6B3633FF" w14:textId="77777777" w:rsidR="00460181" w:rsidRPr="000224A3" w:rsidRDefault="00460181" w:rsidP="00A93555">
      <w:pPr>
        <w:rPr>
          <w:rFonts w:ascii="Arial" w:hAnsi="Arial" w:cs="Arial"/>
        </w:rPr>
      </w:pPr>
    </w:p>
    <w:p w14:paraId="24089FA6" w14:textId="77777777" w:rsidR="00A93555" w:rsidRPr="000224A3" w:rsidRDefault="00A93555" w:rsidP="00A93555">
      <w:pPr>
        <w:rPr>
          <w:rFonts w:ascii="Arial" w:hAnsi="Arial" w:cs="Arial"/>
          <w:b/>
        </w:rPr>
      </w:pPr>
      <w:r w:rsidRPr="000224A3">
        <w:rPr>
          <w:rFonts w:ascii="Arial" w:hAnsi="Arial" w:cs="Arial"/>
          <w:b/>
        </w:rPr>
        <w:t>Pokazatelji rezultata:</w:t>
      </w:r>
    </w:p>
    <w:tbl>
      <w:tblPr>
        <w:tblW w:w="8550" w:type="dxa"/>
        <w:jc w:val="center"/>
        <w:tblLayout w:type="fixed"/>
        <w:tblLook w:val="04A0" w:firstRow="1" w:lastRow="0" w:firstColumn="1" w:lastColumn="0" w:noHBand="0" w:noVBand="1"/>
      </w:tblPr>
      <w:tblGrid>
        <w:gridCol w:w="1433"/>
        <w:gridCol w:w="1730"/>
        <w:gridCol w:w="1134"/>
        <w:gridCol w:w="1418"/>
        <w:gridCol w:w="1417"/>
        <w:gridCol w:w="1418"/>
      </w:tblGrid>
      <w:tr w:rsidR="00705DDB" w:rsidRPr="000224A3" w14:paraId="65DFABE4" w14:textId="77777777" w:rsidTr="00705DDB">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166F6"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5737EC65"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1774B071"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2A1990B"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CCF333"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0605B1C1" w14:textId="2B9AADEA"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215ACD0D" w14:textId="191A71E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 smanjenje</w:t>
            </w:r>
          </w:p>
        </w:tc>
        <w:tc>
          <w:tcPr>
            <w:tcW w:w="1418" w:type="dxa"/>
            <w:tcBorders>
              <w:top w:val="single" w:sz="4" w:space="0" w:color="auto"/>
              <w:left w:val="nil"/>
              <w:bottom w:val="single" w:sz="4" w:space="0" w:color="auto"/>
              <w:right w:val="single" w:sz="4" w:space="0" w:color="auto"/>
            </w:tcBorders>
            <w:vAlign w:val="center"/>
          </w:tcPr>
          <w:p w14:paraId="0F30EFF3"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Nova c</w:t>
            </w:r>
            <w:r w:rsidRPr="003620D5">
              <w:rPr>
                <w:rFonts w:ascii="Arial" w:eastAsia="Times New Roman" w:hAnsi="Arial" w:cs="Arial"/>
                <w:b/>
                <w:color w:val="000000"/>
                <w:sz w:val="20"/>
                <w:szCs w:val="20"/>
                <w:lang w:eastAsia="hr-HR"/>
              </w:rPr>
              <w:t>iljana vrijednost</w:t>
            </w:r>
          </w:p>
          <w:p w14:paraId="4AA2E2B2" w14:textId="6371E74F"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r>
      <w:tr w:rsidR="00705DDB" w:rsidRPr="000224A3" w14:paraId="7AEED14B"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0D232E0" w14:textId="77777777" w:rsidR="00705DDB" w:rsidRPr="000224A3" w:rsidRDefault="00705DDB" w:rsidP="00705DDB">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Povećanje broja korisnika</w:t>
            </w:r>
          </w:p>
        </w:tc>
        <w:tc>
          <w:tcPr>
            <w:tcW w:w="1730" w:type="dxa"/>
            <w:tcBorders>
              <w:top w:val="nil"/>
              <w:left w:val="nil"/>
              <w:bottom w:val="single" w:sz="4" w:space="0" w:color="auto"/>
              <w:right w:val="single" w:sz="4" w:space="0" w:color="auto"/>
            </w:tcBorders>
            <w:shd w:val="clear" w:color="auto" w:fill="auto"/>
            <w:noWrap/>
            <w:vAlign w:val="bottom"/>
            <w:hideMark/>
          </w:tcPr>
          <w:p w14:paraId="2AF6AE8B" w14:textId="77777777" w:rsidR="00705DDB" w:rsidRPr="000224A3" w:rsidRDefault="00705DDB" w:rsidP="00705DDB">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r w:rsidRPr="000E7B4E">
              <w:rPr>
                <w:rFonts w:ascii="Arial" w:eastAsia="Times New Roman" w:hAnsi="Arial" w:cs="Arial"/>
                <w:color w:val="000000"/>
                <w:sz w:val="20"/>
                <w:szCs w:val="20"/>
                <w:lang w:eastAsia="hr-HR"/>
              </w:rPr>
              <w:t>Povećati svijest društva o cjeloživotnom obrazovanju</w:t>
            </w:r>
          </w:p>
        </w:tc>
        <w:tc>
          <w:tcPr>
            <w:tcW w:w="1134" w:type="dxa"/>
            <w:tcBorders>
              <w:top w:val="nil"/>
              <w:left w:val="nil"/>
              <w:bottom w:val="single" w:sz="4" w:space="0" w:color="auto"/>
              <w:right w:val="single" w:sz="4" w:space="0" w:color="auto"/>
            </w:tcBorders>
          </w:tcPr>
          <w:p w14:paraId="5492C4F0" w14:textId="77777777" w:rsidR="00705DDB" w:rsidRPr="000224A3" w:rsidRDefault="00705DDB" w:rsidP="00705DD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hideMark/>
          </w:tcPr>
          <w:p w14:paraId="3CA80236" w14:textId="77777777"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101</w:t>
            </w:r>
          </w:p>
        </w:tc>
        <w:tc>
          <w:tcPr>
            <w:tcW w:w="1417" w:type="dxa"/>
            <w:tcBorders>
              <w:top w:val="nil"/>
              <w:left w:val="nil"/>
              <w:bottom w:val="single" w:sz="4" w:space="0" w:color="auto"/>
              <w:right w:val="single" w:sz="4" w:space="0" w:color="auto"/>
            </w:tcBorders>
            <w:vAlign w:val="bottom"/>
          </w:tcPr>
          <w:p w14:paraId="14699C53" w14:textId="275FF330"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vAlign w:val="bottom"/>
          </w:tcPr>
          <w:p w14:paraId="34CB6BAE" w14:textId="3845DE34"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101</w:t>
            </w:r>
          </w:p>
        </w:tc>
      </w:tr>
      <w:tr w:rsidR="00705DDB" w:rsidRPr="000224A3" w14:paraId="06B451EC"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36E01758" w14:textId="77777777" w:rsidR="00705DDB" w:rsidRPr="000224A3" w:rsidRDefault="00705DDB" w:rsidP="00705DDB">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programa  obrazovanja koje provodi </w:t>
            </w:r>
            <w:r>
              <w:rPr>
                <w:rFonts w:ascii="Arial" w:eastAsia="Times New Roman" w:hAnsi="Arial" w:cs="Arial"/>
                <w:color w:val="000000"/>
                <w:sz w:val="20"/>
                <w:szCs w:val="20"/>
                <w:lang w:eastAsia="hr-HR"/>
              </w:rPr>
              <w:t>POU Slatina</w:t>
            </w:r>
          </w:p>
        </w:tc>
        <w:tc>
          <w:tcPr>
            <w:tcW w:w="1730" w:type="dxa"/>
            <w:tcBorders>
              <w:top w:val="nil"/>
              <w:left w:val="nil"/>
              <w:bottom w:val="single" w:sz="4" w:space="0" w:color="auto"/>
              <w:right w:val="single" w:sz="4" w:space="0" w:color="auto"/>
            </w:tcBorders>
            <w:shd w:val="clear" w:color="auto" w:fill="auto"/>
            <w:noWrap/>
            <w:vAlign w:val="bottom"/>
            <w:hideMark/>
          </w:tcPr>
          <w:p w14:paraId="4DEC506D" w14:textId="77777777" w:rsidR="00705DDB" w:rsidRPr="000224A3" w:rsidRDefault="00705DDB" w:rsidP="00705DDB">
            <w:pPr>
              <w:spacing w:after="0" w:line="240" w:lineRule="auto"/>
              <w:rPr>
                <w:rFonts w:ascii="Arial" w:eastAsia="Times New Roman" w:hAnsi="Arial" w:cs="Arial"/>
                <w:color w:val="000000"/>
                <w:sz w:val="20"/>
                <w:szCs w:val="20"/>
                <w:lang w:eastAsia="hr-HR"/>
              </w:rPr>
            </w:pPr>
            <w:r w:rsidRPr="000E7B4E">
              <w:rPr>
                <w:rFonts w:ascii="Arial" w:eastAsia="Times New Roman" w:hAnsi="Arial" w:cs="Arial"/>
                <w:color w:val="000000"/>
                <w:sz w:val="20"/>
                <w:szCs w:val="20"/>
                <w:lang w:eastAsia="hr-HR"/>
              </w:rPr>
              <w:t>Povećati svijest društva o cjeloživotnom obrazovanju</w:t>
            </w:r>
          </w:p>
        </w:tc>
        <w:tc>
          <w:tcPr>
            <w:tcW w:w="1134" w:type="dxa"/>
            <w:tcBorders>
              <w:top w:val="nil"/>
              <w:left w:val="nil"/>
              <w:bottom w:val="single" w:sz="4" w:space="0" w:color="auto"/>
              <w:right w:val="single" w:sz="4" w:space="0" w:color="auto"/>
            </w:tcBorders>
          </w:tcPr>
          <w:p w14:paraId="7DD64E0B" w14:textId="77777777" w:rsidR="00705DDB" w:rsidRPr="000224A3" w:rsidRDefault="00705DDB" w:rsidP="00705DD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hideMark/>
          </w:tcPr>
          <w:p w14:paraId="5414B491" w14:textId="77777777"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39</w:t>
            </w:r>
          </w:p>
        </w:tc>
        <w:tc>
          <w:tcPr>
            <w:tcW w:w="1417" w:type="dxa"/>
            <w:tcBorders>
              <w:top w:val="nil"/>
              <w:left w:val="nil"/>
              <w:bottom w:val="single" w:sz="4" w:space="0" w:color="auto"/>
              <w:right w:val="single" w:sz="4" w:space="0" w:color="auto"/>
            </w:tcBorders>
            <w:vAlign w:val="bottom"/>
          </w:tcPr>
          <w:p w14:paraId="395FF033" w14:textId="75AD82C5"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vAlign w:val="bottom"/>
          </w:tcPr>
          <w:p w14:paraId="2EB23BFE" w14:textId="68CFED72"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39</w:t>
            </w:r>
          </w:p>
        </w:tc>
      </w:tr>
      <w:tr w:rsidR="00705DDB" w:rsidRPr="000224A3" w14:paraId="068F410D"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tcPr>
          <w:p w14:paraId="4EB78B9F" w14:textId="77777777" w:rsidR="00705DDB" w:rsidRPr="003425CF" w:rsidRDefault="00705DDB" w:rsidP="00705DD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r w:rsidRPr="003425CF">
              <w:rPr>
                <w:rFonts w:ascii="Arial" w:eastAsia="Times New Roman" w:hAnsi="Arial" w:cs="Arial"/>
                <w:color w:val="000000"/>
                <w:sz w:val="20"/>
                <w:szCs w:val="20"/>
                <w:lang w:eastAsia="hr-HR"/>
              </w:rPr>
              <w:t xml:space="preserve"> prikazanih filmova</w:t>
            </w:r>
          </w:p>
        </w:tc>
        <w:tc>
          <w:tcPr>
            <w:tcW w:w="1730" w:type="dxa"/>
            <w:tcBorders>
              <w:top w:val="nil"/>
              <w:left w:val="nil"/>
              <w:bottom w:val="single" w:sz="4" w:space="0" w:color="auto"/>
              <w:right w:val="single" w:sz="4" w:space="0" w:color="auto"/>
            </w:tcBorders>
            <w:shd w:val="clear" w:color="auto" w:fill="auto"/>
            <w:noWrap/>
            <w:vAlign w:val="bottom"/>
          </w:tcPr>
          <w:p w14:paraId="72743823" w14:textId="77777777" w:rsidR="00705DDB" w:rsidRPr="000224A3" w:rsidRDefault="00705DDB" w:rsidP="00705DDB">
            <w:pPr>
              <w:spacing w:after="0" w:line="240" w:lineRule="auto"/>
              <w:rPr>
                <w:rFonts w:ascii="Arial" w:eastAsia="Times New Roman" w:hAnsi="Arial" w:cs="Arial"/>
                <w:color w:val="000000"/>
                <w:sz w:val="20"/>
                <w:szCs w:val="20"/>
                <w:lang w:eastAsia="hr-HR"/>
              </w:rPr>
            </w:pPr>
            <w:r w:rsidRPr="000E7B4E">
              <w:rPr>
                <w:rFonts w:ascii="Arial" w:eastAsia="Times New Roman" w:hAnsi="Arial" w:cs="Arial"/>
                <w:color w:val="000000"/>
                <w:sz w:val="20"/>
                <w:szCs w:val="20"/>
                <w:lang w:eastAsia="hr-HR"/>
              </w:rPr>
              <w:t>Promicanje filmske umjetnosti</w:t>
            </w:r>
          </w:p>
        </w:tc>
        <w:tc>
          <w:tcPr>
            <w:tcW w:w="1134" w:type="dxa"/>
            <w:tcBorders>
              <w:top w:val="nil"/>
              <w:left w:val="nil"/>
              <w:bottom w:val="single" w:sz="4" w:space="0" w:color="auto"/>
              <w:right w:val="single" w:sz="4" w:space="0" w:color="auto"/>
            </w:tcBorders>
          </w:tcPr>
          <w:p w14:paraId="6F9A8DB3" w14:textId="77777777" w:rsidR="00705DDB" w:rsidRPr="000224A3" w:rsidRDefault="00705DDB" w:rsidP="00705DD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tcPr>
          <w:p w14:paraId="4C20A9E9" w14:textId="77777777"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585</w:t>
            </w:r>
          </w:p>
        </w:tc>
        <w:tc>
          <w:tcPr>
            <w:tcW w:w="1417" w:type="dxa"/>
            <w:tcBorders>
              <w:top w:val="nil"/>
              <w:left w:val="nil"/>
              <w:bottom w:val="single" w:sz="4" w:space="0" w:color="auto"/>
              <w:right w:val="single" w:sz="4" w:space="0" w:color="auto"/>
            </w:tcBorders>
            <w:vAlign w:val="bottom"/>
          </w:tcPr>
          <w:p w14:paraId="1C231D1F" w14:textId="419EC7A2"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vAlign w:val="bottom"/>
          </w:tcPr>
          <w:p w14:paraId="3C4A3991" w14:textId="0BC93C51"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585</w:t>
            </w:r>
          </w:p>
        </w:tc>
      </w:tr>
      <w:tr w:rsidR="00705DDB" w:rsidRPr="000224A3" w14:paraId="5807DA94"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40BF4D3D" w14:textId="77777777" w:rsidR="00705DDB" w:rsidRPr="000224A3" w:rsidRDefault="00705DDB" w:rsidP="00705DD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w:t>
            </w:r>
            <w:r w:rsidRPr="003425CF">
              <w:rPr>
                <w:rFonts w:ascii="Arial" w:eastAsia="Times New Roman" w:hAnsi="Arial" w:cs="Arial"/>
                <w:color w:val="000000"/>
                <w:sz w:val="20"/>
                <w:szCs w:val="20"/>
                <w:lang w:eastAsia="hr-HR"/>
              </w:rPr>
              <w:t>roja prikazanih kazališnih predstava</w:t>
            </w:r>
          </w:p>
        </w:tc>
        <w:tc>
          <w:tcPr>
            <w:tcW w:w="1730" w:type="dxa"/>
            <w:tcBorders>
              <w:top w:val="nil"/>
              <w:left w:val="nil"/>
              <w:bottom w:val="single" w:sz="4" w:space="0" w:color="auto"/>
              <w:right w:val="single" w:sz="4" w:space="0" w:color="auto"/>
            </w:tcBorders>
            <w:shd w:val="clear" w:color="auto" w:fill="auto"/>
            <w:noWrap/>
            <w:vAlign w:val="bottom"/>
            <w:hideMark/>
          </w:tcPr>
          <w:p w14:paraId="0602FBE0" w14:textId="77777777" w:rsidR="00705DDB" w:rsidRPr="000224A3" w:rsidRDefault="00705DDB" w:rsidP="00705DDB">
            <w:pPr>
              <w:spacing w:after="0" w:line="240" w:lineRule="auto"/>
              <w:rPr>
                <w:rFonts w:ascii="Arial" w:eastAsia="Times New Roman" w:hAnsi="Arial" w:cs="Arial"/>
                <w:color w:val="000000"/>
                <w:sz w:val="20"/>
                <w:szCs w:val="20"/>
                <w:lang w:eastAsia="hr-HR"/>
              </w:rPr>
            </w:pPr>
            <w:r w:rsidRPr="0012702C">
              <w:rPr>
                <w:rFonts w:ascii="Arial" w:eastAsia="Times New Roman" w:hAnsi="Arial" w:cs="Arial"/>
                <w:color w:val="000000"/>
                <w:sz w:val="20"/>
                <w:szCs w:val="20"/>
                <w:lang w:eastAsia="hr-HR"/>
              </w:rPr>
              <w:t>Razvoj kazališta i promicanje kazališne umjetnosti</w:t>
            </w:r>
          </w:p>
        </w:tc>
        <w:tc>
          <w:tcPr>
            <w:tcW w:w="1134" w:type="dxa"/>
            <w:tcBorders>
              <w:top w:val="nil"/>
              <w:left w:val="nil"/>
              <w:bottom w:val="single" w:sz="4" w:space="0" w:color="auto"/>
              <w:right w:val="single" w:sz="4" w:space="0" w:color="auto"/>
            </w:tcBorders>
          </w:tcPr>
          <w:p w14:paraId="3B856444" w14:textId="77777777" w:rsidR="00705DDB" w:rsidRPr="000224A3" w:rsidRDefault="00705DDB" w:rsidP="00705DDB">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hideMark/>
          </w:tcPr>
          <w:p w14:paraId="30946BC8" w14:textId="77777777"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c>
          <w:tcPr>
            <w:tcW w:w="1417" w:type="dxa"/>
            <w:tcBorders>
              <w:top w:val="nil"/>
              <w:left w:val="nil"/>
              <w:bottom w:val="single" w:sz="4" w:space="0" w:color="auto"/>
              <w:right w:val="single" w:sz="4" w:space="0" w:color="auto"/>
            </w:tcBorders>
            <w:vAlign w:val="bottom"/>
          </w:tcPr>
          <w:p w14:paraId="48F7A4AF" w14:textId="3035EB47"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vAlign w:val="bottom"/>
          </w:tcPr>
          <w:p w14:paraId="44E67448" w14:textId="394B0955" w:rsidR="00705DDB" w:rsidRPr="000224A3" w:rsidRDefault="00705DDB" w:rsidP="00705DDB">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r>
    </w:tbl>
    <w:p w14:paraId="0607BB7D" w14:textId="77777777" w:rsidR="00D1237A" w:rsidRDefault="00D1237A"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0C92297F"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1BC9175E" w14:textId="12A0CED0"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Tekući projekt T100040 Poticanje kazališta</w:t>
            </w:r>
          </w:p>
        </w:tc>
      </w:tr>
      <w:tr w:rsidR="00A93555" w:rsidRPr="000224A3" w14:paraId="47E54FE8"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E5165" w14:textId="554DB153" w:rsidR="00A93555" w:rsidRPr="000224A3" w:rsidRDefault="006F03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Ovaj tekući projekt ima za cilj </w:t>
            </w:r>
            <w:r w:rsidRPr="006F0370">
              <w:rPr>
                <w:rFonts w:ascii="Arial" w:eastAsia="Times New Roman" w:hAnsi="Arial" w:cs="Arial"/>
                <w:color w:val="000000"/>
                <w:sz w:val="20"/>
                <w:szCs w:val="20"/>
                <w:lang w:eastAsia="hr-HR"/>
              </w:rPr>
              <w:t>pridonijeti kulturnom životu svoga grada</w:t>
            </w:r>
            <w:r>
              <w:rPr>
                <w:rFonts w:ascii="Arial" w:eastAsia="Times New Roman" w:hAnsi="Arial" w:cs="Arial"/>
                <w:color w:val="000000"/>
                <w:sz w:val="20"/>
                <w:szCs w:val="20"/>
                <w:lang w:eastAsia="hr-HR"/>
              </w:rPr>
              <w:t>.</w:t>
            </w:r>
          </w:p>
        </w:tc>
      </w:tr>
      <w:tr w:rsidR="00A93555" w:rsidRPr="000224A3" w14:paraId="3A445A0D"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4337444F"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6B3F65E8" w14:textId="77777777" w:rsidR="00A93555" w:rsidRPr="000224A3" w:rsidRDefault="00A93555" w:rsidP="00A93555">
      <w:pPr>
        <w:rPr>
          <w:rFonts w:ascii="Arial" w:hAnsi="Arial" w:cs="Arial"/>
        </w:rPr>
      </w:pPr>
    </w:p>
    <w:p w14:paraId="7A357688" w14:textId="77777777" w:rsidR="00A93555" w:rsidRPr="000224A3" w:rsidRDefault="00A93555" w:rsidP="00A93555">
      <w:pPr>
        <w:rPr>
          <w:rFonts w:ascii="Arial" w:hAnsi="Arial" w:cs="Arial"/>
          <w:b/>
        </w:rPr>
      </w:pPr>
      <w:r w:rsidRPr="000224A3">
        <w:rPr>
          <w:rFonts w:ascii="Arial" w:hAnsi="Arial" w:cs="Arial"/>
          <w:b/>
        </w:rPr>
        <w:t>Pokazatelji rezultata:</w:t>
      </w:r>
    </w:p>
    <w:tbl>
      <w:tblPr>
        <w:tblW w:w="8550" w:type="dxa"/>
        <w:jc w:val="center"/>
        <w:tblLayout w:type="fixed"/>
        <w:tblLook w:val="04A0" w:firstRow="1" w:lastRow="0" w:firstColumn="1" w:lastColumn="0" w:noHBand="0" w:noVBand="1"/>
      </w:tblPr>
      <w:tblGrid>
        <w:gridCol w:w="1433"/>
        <w:gridCol w:w="1730"/>
        <w:gridCol w:w="1134"/>
        <w:gridCol w:w="1418"/>
        <w:gridCol w:w="1417"/>
        <w:gridCol w:w="1418"/>
      </w:tblGrid>
      <w:tr w:rsidR="00705DDB" w:rsidRPr="000224A3" w14:paraId="09DFB33F" w14:textId="77777777" w:rsidTr="00705DDB">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25FB"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5CEB01A6"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3EAB13B3"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41F7E10"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97D86D"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5E8B63EE" w14:textId="4556D5AB"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31D7B3A0" w14:textId="24C0EA5A"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 smanjenje</w:t>
            </w:r>
          </w:p>
        </w:tc>
        <w:tc>
          <w:tcPr>
            <w:tcW w:w="1418" w:type="dxa"/>
            <w:tcBorders>
              <w:top w:val="single" w:sz="4" w:space="0" w:color="auto"/>
              <w:left w:val="nil"/>
              <w:bottom w:val="single" w:sz="4" w:space="0" w:color="auto"/>
              <w:right w:val="single" w:sz="4" w:space="0" w:color="auto"/>
            </w:tcBorders>
            <w:vAlign w:val="center"/>
          </w:tcPr>
          <w:p w14:paraId="391823CE"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Nova c</w:t>
            </w:r>
            <w:r w:rsidRPr="003620D5">
              <w:rPr>
                <w:rFonts w:ascii="Arial" w:eastAsia="Times New Roman" w:hAnsi="Arial" w:cs="Arial"/>
                <w:b/>
                <w:color w:val="000000"/>
                <w:sz w:val="20"/>
                <w:szCs w:val="20"/>
                <w:lang w:eastAsia="hr-HR"/>
              </w:rPr>
              <w:t>iljana vrijednost</w:t>
            </w:r>
          </w:p>
          <w:p w14:paraId="5CA39032" w14:textId="6E2278F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r>
      <w:tr w:rsidR="00705DDB" w:rsidRPr="000224A3" w14:paraId="2865A509"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47E1452E" w14:textId="603DCB49" w:rsidR="00705DDB" w:rsidRPr="000224A3" w:rsidRDefault="00705DD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w:t>
            </w:r>
            <w:r w:rsidRPr="003425CF">
              <w:rPr>
                <w:rFonts w:ascii="Arial" w:eastAsia="Times New Roman" w:hAnsi="Arial" w:cs="Arial"/>
                <w:color w:val="000000"/>
                <w:sz w:val="20"/>
                <w:szCs w:val="20"/>
                <w:lang w:eastAsia="hr-HR"/>
              </w:rPr>
              <w:t xml:space="preserve">roja </w:t>
            </w:r>
            <w:r>
              <w:rPr>
                <w:rFonts w:ascii="Arial" w:eastAsia="Times New Roman" w:hAnsi="Arial" w:cs="Arial"/>
                <w:color w:val="000000"/>
                <w:sz w:val="20"/>
                <w:szCs w:val="20"/>
                <w:lang w:eastAsia="hr-HR"/>
              </w:rPr>
              <w:t>gledatelja kazališnih predstava</w:t>
            </w:r>
          </w:p>
        </w:tc>
        <w:tc>
          <w:tcPr>
            <w:tcW w:w="1730" w:type="dxa"/>
            <w:tcBorders>
              <w:top w:val="nil"/>
              <w:left w:val="nil"/>
              <w:bottom w:val="single" w:sz="4" w:space="0" w:color="auto"/>
              <w:right w:val="single" w:sz="4" w:space="0" w:color="auto"/>
            </w:tcBorders>
            <w:shd w:val="clear" w:color="auto" w:fill="auto"/>
            <w:noWrap/>
            <w:vAlign w:val="bottom"/>
            <w:hideMark/>
          </w:tcPr>
          <w:p w14:paraId="2827CC7B" w14:textId="77777777" w:rsidR="00705DDB" w:rsidRPr="000224A3" w:rsidRDefault="00705DDB" w:rsidP="00EC1279">
            <w:pPr>
              <w:spacing w:after="0" w:line="240" w:lineRule="auto"/>
              <w:rPr>
                <w:rFonts w:ascii="Arial" w:eastAsia="Times New Roman" w:hAnsi="Arial" w:cs="Arial"/>
                <w:color w:val="000000"/>
                <w:sz w:val="20"/>
                <w:szCs w:val="20"/>
                <w:lang w:eastAsia="hr-HR"/>
              </w:rPr>
            </w:pPr>
            <w:r w:rsidRPr="0012702C">
              <w:rPr>
                <w:rFonts w:ascii="Arial" w:eastAsia="Times New Roman" w:hAnsi="Arial" w:cs="Arial"/>
                <w:color w:val="000000"/>
                <w:sz w:val="20"/>
                <w:szCs w:val="20"/>
                <w:lang w:eastAsia="hr-HR"/>
              </w:rPr>
              <w:t>Razvoj kazališta i promicanje kazališne umjetnosti</w:t>
            </w:r>
          </w:p>
        </w:tc>
        <w:tc>
          <w:tcPr>
            <w:tcW w:w="1134" w:type="dxa"/>
            <w:tcBorders>
              <w:top w:val="nil"/>
              <w:left w:val="nil"/>
              <w:bottom w:val="single" w:sz="4" w:space="0" w:color="auto"/>
              <w:right w:val="single" w:sz="4" w:space="0" w:color="auto"/>
            </w:tcBorders>
          </w:tcPr>
          <w:p w14:paraId="19DC4B33" w14:textId="77777777" w:rsidR="00705DDB" w:rsidRPr="000224A3" w:rsidRDefault="00705DDB"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tcPr>
          <w:p w14:paraId="5F18990A" w14:textId="4A131BA9"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3290</w:t>
            </w:r>
          </w:p>
        </w:tc>
        <w:tc>
          <w:tcPr>
            <w:tcW w:w="1417" w:type="dxa"/>
            <w:tcBorders>
              <w:top w:val="nil"/>
              <w:left w:val="nil"/>
              <w:bottom w:val="single" w:sz="4" w:space="0" w:color="auto"/>
              <w:right w:val="single" w:sz="4" w:space="0" w:color="auto"/>
            </w:tcBorders>
            <w:vAlign w:val="bottom"/>
          </w:tcPr>
          <w:p w14:paraId="4DB3FDAF" w14:textId="24AC2ADE"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tcPr>
          <w:p w14:paraId="093515DD"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5FC10077"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30A960D7"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1A577664" w14:textId="741C4207"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3290</w:t>
            </w:r>
          </w:p>
        </w:tc>
      </w:tr>
    </w:tbl>
    <w:p w14:paraId="208B51AD" w14:textId="61DB29A2" w:rsidR="00A93555" w:rsidRDefault="00A93555" w:rsidP="00B150F6">
      <w:pPr>
        <w:rPr>
          <w:rFonts w:ascii="Arial" w:hAnsi="Arial" w:cs="Arial"/>
        </w:rPr>
      </w:pPr>
    </w:p>
    <w:p w14:paraId="2FD91E1E" w14:textId="407966EF" w:rsidR="00A93555" w:rsidRDefault="00A93555" w:rsidP="00B150F6">
      <w:pPr>
        <w:rPr>
          <w:rFonts w:ascii="Arial" w:hAnsi="Arial" w:cs="Arial"/>
        </w:rPr>
      </w:pPr>
    </w:p>
    <w:p w14:paraId="0C6EC448" w14:textId="106CAF63" w:rsidR="00D1237A" w:rsidRDefault="00D1237A" w:rsidP="00B150F6">
      <w:pPr>
        <w:rPr>
          <w:rFonts w:ascii="Arial" w:hAnsi="Arial" w:cs="Arial"/>
        </w:rPr>
      </w:pPr>
    </w:p>
    <w:p w14:paraId="34912967" w14:textId="77777777" w:rsidR="00D1237A" w:rsidRDefault="00D1237A"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193E6D7F"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01EDC22A" w14:textId="5E0A8178"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lastRenderedPageBreak/>
              <w:t>Tekući projekt T100041 Poticanje revije europskog i hrvatskog filma</w:t>
            </w:r>
          </w:p>
        </w:tc>
      </w:tr>
      <w:tr w:rsidR="00A93555" w:rsidRPr="000224A3" w14:paraId="0A67F128"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FB6960" w14:textId="67337CAC" w:rsidR="00A93555"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Ova aktivnost ima za cilj razviti i filmsku pismenost te educirati nastavno osoblje s područja grada Slatine koji će svoje znanje prenijeti na učenike.</w:t>
            </w:r>
          </w:p>
          <w:p w14:paraId="6A062FE2"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r w:rsidR="00A93555" w:rsidRPr="000224A3" w14:paraId="713CC555"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509B4F44"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436B41B8" w14:textId="77777777" w:rsidR="00A93555" w:rsidRPr="000224A3" w:rsidRDefault="00A93555" w:rsidP="00A93555">
      <w:pPr>
        <w:rPr>
          <w:rFonts w:ascii="Arial" w:hAnsi="Arial" w:cs="Arial"/>
        </w:rPr>
      </w:pPr>
    </w:p>
    <w:p w14:paraId="04C502CB" w14:textId="77777777" w:rsidR="00A93555" w:rsidRPr="000224A3" w:rsidRDefault="00A93555" w:rsidP="00A93555">
      <w:pPr>
        <w:rPr>
          <w:rFonts w:ascii="Arial" w:hAnsi="Arial" w:cs="Arial"/>
          <w:b/>
        </w:rPr>
      </w:pPr>
      <w:r w:rsidRPr="000224A3">
        <w:rPr>
          <w:rFonts w:ascii="Arial" w:hAnsi="Arial" w:cs="Arial"/>
          <w:b/>
        </w:rPr>
        <w:t>Pokazatelji rezultata:</w:t>
      </w:r>
    </w:p>
    <w:tbl>
      <w:tblPr>
        <w:tblW w:w="8550" w:type="dxa"/>
        <w:jc w:val="center"/>
        <w:tblLayout w:type="fixed"/>
        <w:tblLook w:val="04A0" w:firstRow="1" w:lastRow="0" w:firstColumn="1" w:lastColumn="0" w:noHBand="0" w:noVBand="1"/>
      </w:tblPr>
      <w:tblGrid>
        <w:gridCol w:w="1433"/>
        <w:gridCol w:w="1730"/>
        <w:gridCol w:w="1134"/>
        <w:gridCol w:w="1418"/>
        <w:gridCol w:w="1417"/>
        <w:gridCol w:w="1418"/>
      </w:tblGrid>
      <w:tr w:rsidR="00705DDB" w:rsidRPr="000224A3" w14:paraId="4A4ADB55" w14:textId="77777777" w:rsidTr="00705DDB">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8DC26"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0FF24C57"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5D67515D"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5FA9399F"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8E95402"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70F4D4E8" w14:textId="0A48A660"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3024C53A" w14:textId="06975BD9"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 smanjenje</w:t>
            </w:r>
          </w:p>
        </w:tc>
        <w:tc>
          <w:tcPr>
            <w:tcW w:w="1418" w:type="dxa"/>
            <w:tcBorders>
              <w:top w:val="single" w:sz="4" w:space="0" w:color="auto"/>
              <w:left w:val="nil"/>
              <w:bottom w:val="single" w:sz="4" w:space="0" w:color="auto"/>
              <w:right w:val="single" w:sz="4" w:space="0" w:color="auto"/>
            </w:tcBorders>
            <w:vAlign w:val="center"/>
          </w:tcPr>
          <w:p w14:paraId="01B8C96B"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Nova c</w:t>
            </w:r>
            <w:r w:rsidRPr="003620D5">
              <w:rPr>
                <w:rFonts w:ascii="Arial" w:eastAsia="Times New Roman" w:hAnsi="Arial" w:cs="Arial"/>
                <w:b/>
                <w:color w:val="000000"/>
                <w:sz w:val="20"/>
                <w:szCs w:val="20"/>
                <w:lang w:eastAsia="hr-HR"/>
              </w:rPr>
              <w:t>iljana vrijednost</w:t>
            </w:r>
          </w:p>
          <w:p w14:paraId="0D567ECB" w14:textId="2913B68F"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r>
      <w:tr w:rsidR="00705DDB" w:rsidRPr="000224A3" w14:paraId="5260B1B5"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34CD1E73" w14:textId="29BE72C8" w:rsidR="00705DDB" w:rsidRPr="000224A3" w:rsidRDefault="00705DDB" w:rsidP="00EC1279">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w:t>
            </w:r>
            <w:r>
              <w:rPr>
                <w:rFonts w:ascii="Arial" w:eastAsia="Times New Roman" w:hAnsi="Arial" w:cs="Arial"/>
                <w:color w:val="000000"/>
                <w:sz w:val="20"/>
                <w:szCs w:val="20"/>
                <w:lang w:eastAsia="hr-HR"/>
              </w:rPr>
              <w:t>educiranih nastavnika</w:t>
            </w:r>
          </w:p>
        </w:tc>
        <w:tc>
          <w:tcPr>
            <w:tcW w:w="1730" w:type="dxa"/>
            <w:tcBorders>
              <w:top w:val="nil"/>
              <w:left w:val="nil"/>
              <w:bottom w:val="single" w:sz="4" w:space="0" w:color="auto"/>
              <w:right w:val="single" w:sz="4" w:space="0" w:color="auto"/>
            </w:tcBorders>
            <w:shd w:val="clear" w:color="auto" w:fill="auto"/>
            <w:noWrap/>
            <w:vAlign w:val="bottom"/>
            <w:hideMark/>
          </w:tcPr>
          <w:p w14:paraId="3C160210" w14:textId="2C3A93EB" w:rsidR="00705DDB" w:rsidRPr="000224A3" w:rsidRDefault="00705DD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 nastavnog osoblja s područja grada Slatine</w:t>
            </w:r>
          </w:p>
        </w:tc>
        <w:tc>
          <w:tcPr>
            <w:tcW w:w="1134" w:type="dxa"/>
            <w:tcBorders>
              <w:top w:val="nil"/>
              <w:left w:val="nil"/>
              <w:bottom w:val="single" w:sz="4" w:space="0" w:color="auto"/>
              <w:right w:val="single" w:sz="4" w:space="0" w:color="auto"/>
            </w:tcBorders>
          </w:tcPr>
          <w:p w14:paraId="3359E2F3" w14:textId="77777777" w:rsidR="00705DDB" w:rsidRPr="000224A3" w:rsidRDefault="00705DDB"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418" w:type="dxa"/>
            <w:tcBorders>
              <w:top w:val="nil"/>
              <w:left w:val="nil"/>
              <w:bottom w:val="single" w:sz="4" w:space="0" w:color="auto"/>
              <w:right w:val="single" w:sz="4" w:space="0" w:color="auto"/>
            </w:tcBorders>
            <w:shd w:val="clear" w:color="auto" w:fill="auto"/>
            <w:noWrap/>
            <w:vAlign w:val="bottom"/>
            <w:hideMark/>
          </w:tcPr>
          <w:p w14:paraId="160B8720" w14:textId="75454629"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w:t>
            </w:r>
          </w:p>
        </w:tc>
        <w:tc>
          <w:tcPr>
            <w:tcW w:w="1417" w:type="dxa"/>
            <w:tcBorders>
              <w:top w:val="nil"/>
              <w:left w:val="nil"/>
              <w:bottom w:val="single" w:sz="4" w:space="0" w:color="auto"/>
              <w:right w:val="single" w:sz="4" w:space="0" w:color="auto"/>
            </w:tcBorders>
            <w:vAlign w:val="bottom"/>
          </w:tcPr>
          <w:p w14:paraId="534BA66C" w14:textId="746C6BAE"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tcPr>
          <w:p w14:paraId="183C683C"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607787F5" w14:textId="1CAB2123" w:rsidR="00705DDB" w:rsidRDefault="00705DDB" w:rsidP="00EC1279">
            <w:pPr>
              <w:spacing w:after="0" w:line="240" w:lineRule="auto"/>
              <w:jc w:val="right"/>
              <w:rPr>
                <w:rFonts w:ascii="Arial" w:eastAsia="Times New Roman" w:hAnsi="Arial" w:cs="Arial"/>
                <w:color w:val="000000"/>
                <w:sz w:val="20"/>
                <w:szCs w:val="20"/>
                <w:lang w:eastAsia="hr-HR"/>
              </w:rPr>
            </w:pPr>
          </w:p>
          <w:p w14:paraId="6C22F495"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0F4E8568" w14:textId="120E9142"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w:t>
            </w:r>
          </w:p>
        </w:tc>
      </w:tr>
    </w:tbl>
    <w:p w14:paraId="42278A34" w14:textId="129A5A1A" w:rsidR="00A93555" w:rsidRDefault="00A93555" w:rsidP="00B150F6">
      <w:pPr>
        <w:rPr>
          <w:rFonts w:ascii="Arial" w:hAnsi="Arial" w:cs="Arial"/>
        </w:rPr>
      </w:pPr>
    </w:p>
    <w:p w14:paraId="467F4800" w14:textId="1BF9F674" w:rsidR="00A93555" w:rsidRDefault="00A93555"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56649DFA"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7915DA4C" w14:textId="2DA1A70B"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Tekući projekt T100061 Pogled u budućnost</w:t>
            </w:r>
          </w:p>
        </w:tc>
      </w:tr>
      <w:tr w:rsidR="00A93555" w:rsidRPr="000224A3" w14:paraId="3D1CCEEA"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3D345" w14:textId="78A4D63A"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Tekući projekt Pogled u budućnost odnosi se na projekt vezan uz </w:t>
            </w:r>
            <w:r w:rsidR="006F0370">
              <w:rPr>
                <w:rFonts w:ascii="Arial" w:eastAsia="Times New Roman" w:hAnsi="Arial" w:cs="Arial"/>
                <w:color w:val="000000"/>
                <w:sz w:val="20"/>
                <w:szCs w:val="20"/>
                <w:lang w:eastAsia="hr-HR"/>
              </w:rPr>
              <w:t>investicijske programe i radove u svrhu poboljšanja rada POU Slatina u cjelini.</w:t>
            </w:r>
          </w:p>
        </w:tc>
      </w:tr>
      <w:tr w:rsidR="00A93555" w:rsidRPr="000224A3" w14:paraId="09F6B727"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153AC07A"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58DD1ACC" w14:textId="77777777" w:rsidR="00A93555" w:rsidRPr="000224A3" w:rsidRDefault="00A93555" w:rsidP="00A93555">
      <w:pPr>
        <w:rPr>
          <w:rFonts w:ascii="Arial" w:hAnsi="Arial" w:cs="Arial"/>
        </w:rPr>
      </w:pPr>
    </w:p>
    <w:p w14:paraId="3559F6D3" w14:textId="77777777" w:rsidR="00A93555" w:rsidRPr="000224A3" w:rsidRDefault="00A93555" w:rsidP="00A93555">
      <w:pPr>
        <w:rPr>
          <w:rFonts w:ascii="Arial" w:hAnsi="Arial" w:cs="Arial"/>
          <w:b/>
        </w:rPr>
      </w:pPr>
      <w:r w:rsidRPr="000224A3">
        <w:rPr>
          <w:rFonts w:ascii="Arial" w:hAnsi="Arial" w:cs="Arial"/>
          <w:b/>
        </w:rPr>
        <w:t>Pokazatelji rezultata:</w:t>
      </w:r>
    </w:p>
    <w:tbl>
      <w:tblPr>
        <w:tblW w:w="8550" w:type="dxa"/>
        <w:jc w:val="center"/>
        <w:tblLayout w:type="fixed"/>
        <w:tblLook w:val="04A0" w:firstRow="1" w:lastRow="0" w:firstColumn="1" w:lastColumn="0" w:noHBand="0" w:noVBand="1"/>
      </w:tblPr>
      <w:tblGrid>
        <w:gridCol w:w="1433"/>
        <w:gridCol w:w="1730"/>
        <w:gridCol w:w="1134"/>
        <w:gridCol w:w="1418"/>
        <w:gridCol w:w="1417"/>
        <w:gridCol w:w="1418"/>
      </w:tblGrid>
      <w:tr w:rsidR="00705DDB" w:rsidRPr="000224A3" w14:paraId="24682A86" w14:textId="77777777" w:rsidTr="00705DDB">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EDA03"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6CDE8B5D"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30956CAA"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F769597"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56DAB2"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2A7618D" w14:textId="1F1098E3"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39248A50" w14:textId="775927AF"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Povećanje/ smanjenje</w:t>
            </w:r>
          </w:p>
        </w:tc>
        <w:tc>
          <w:tcPr>
            <w:tcW w:w="1418" w:type="dxa"/>
            <w:tcBorders>
              <w:top w:val="single" w:sz="4" w:space="0" w:color="auto"/>
              <w:left w:val="nil"/>
              <w:bottom w:val="single" w:sz="4" w:space="0" w:color="auto"/>
              <w:right w:val="single" w:sz="4" w:space="0" w:color="auto"/>
            </w:tcBorders>
            <w:vAlign w:val="center"/>
          </w:tcPr>
          <w:p w14:paraId="67833C74" w14:textId="77777777"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Nova c</w:t>
            </w:r>
            <w:r w:rsidRPr="003620D5">
              <w:rPr>
                <w:rFonts w:ascii="Arial" w:eastAsia="Times New Roman" w:hAnsi="Arial" w:cs="Arial"/>
                <w:b/>
                <w:color w:val="000000"/>
                <w:sz w:val="20"/>
                <w:szCs w:val="20"/>
                <w:lang w:eastAsia="hr-HR"/>
              </w:rPr>
              <w:t>iljana vrijednost</w:t>
            </w:r>
          </w:p>
          <w:p w14:paraId="6EC55C05" w14:textId="30B31C96" w:rsidR="00705DDB" w:rsidRPr="003620D5" w:rsidRDefault="00705DDB" w:rsidP="00705DDB">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r>
      <w:tr w:rsidR="00705DDB" w:rsidRPr="000224A3" w14:paraId="7A6B3DBB" w14:textId="77777777" w:rsidTr="00705DD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B341026" w14:textId="522E60FB" w:rsidR="00705DDB" w:rsidRPr="000224A3" w:rsidRDefault="00705DD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Izvršenje tekućeg projekta</w:t>
            </w:r>
          </w:p>
        </w:tc>
        <w:tc>
          <w:tcPr>
            <w:tcW w:w="1730" w:type="dxa"/>
            <w:tcBorders>
              <w:top w:val="nil"/>
              <w:left w:val="nil"/>
              <w:bottom w:val="single" w:sz="4" w:space="0" w:color="auto"/>
              <w:right w:val="single" w:sz="4" w:space="0" w:color="auto"/>
            </w:tcBorders>
            <w:shd w:val="clear" w:color="auto" w:fill="auto"/>
            <w:noWrap/>
            <w:vAlign w:val="bottom"/>
            <w:hideMark/>
          </w:tcPr>
          <w:p w14:paraId="275C67DC" w14:textId="05D49673" w:rsidR="00705DDB" w:rsidRPr="000224A3" w:rsidRDefault="00705DD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 izvršenosti projekta i svih njegovih aktivnosti</w:t>
            </w:r>
          </w:p>
        </w:tc>
        <w:tc>
          <w:tcPr>
            <w:tcW w:w="1134" w:type="dxa"/>
            <w:tcBorders>
              <w:top w:val="nil"/>
              <w:left w:val="nil"/>
              <w:bottom w:val="single" w:sz="4" w:space="0" w:color="auto"/>
              <w:right w:val="single" w:sz="4" w:space="0" w:color="auto"/>
            </w:tcBorders>
          </w:tcPr>
          <w:p w14:paraId="1F092589" w14:textId="553AD7CC" w:rsidR="00705DDB" w:rsidRPr="000224A3" w:rsidRDefault="00705DDB"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418" w:type="dxa"/>
            <w:tcBorders>
              <w:top w:val="nil"/>
              <w:left w:val="nil"/>
              <w:bottom w:val="single" w:sz="4" w:space="0" w:color="auto"/>
              <w:right w:val="single" w:sz="4" w:space="0" w:color="auto"/>
            </w:tcBorders>
            <w:shd w:val="clear" w:color="auto" w:fill="auto"/>
            <w:noWrap/>
            <w:vAlign w:val="bottom"/>
            <w:hideMark/>
          </w:tcPr>
          <w:p w14:paraId="2129FEE0" w14:textId="6D4EEC76"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6323A48D" w14:textId="447C2A3C"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tcPr>
          <w:p w14:paraId="56A74810"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7435E716"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3EBDA3FB"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5CFAFA52" w14:textId="77777777" w:rsidR="00705DDB" w:rsidRDefault="00705DDB" w:rsidP="00EC1279">
            <w:pPr>
              <w:spacing w:after="0" w:line="240" w:lineRule="auto"/>
              <w:jc w:val="right"/>
              <w:rPr>
                <w:rFonts w:ascii="Arial" w:eastAsia="Times New Roman" w:hAnsi="Arial" w:cs="Arial"/>
                <w:color w:val="000000"/>
                <w:sz w:val="20"/>
                <w:szCs w:val="20"/>
                <w:lang w:eastAsia="hr-HR"/>
              </w:rPr>
            </w:pPr>
          </w:p>
          <w:p w14:paraId="76F6F03D" w14:textId="0C48B957" w:rsidR="00705DDB" w:rsidRPr="000224A3" w:rsidRDefault="00705DDB"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5F707A6F" w14:textId="05AFFB84" w:rsidR="00A93555" w:rsidRDefault="00A93555" w:rsidP="00B150F6">
      <w:pPr>
        <w:rPr>
          <w:rFonts w:ascii="Arial" w:hAnsi="Arial" w:cs="Arial"/>
        </w:rPr>
      </w:pPr>
    </w:p>
    <w:p w14:paraId="4B509C44" w14:textId="6E87C813" w:rsidR="007D60EC" w:rsidRDefault="007D60EC" w:rsidP="00B150F6">
      <w:pPr>
        <w:rPr>
          <w:rFonts w:ascii="Arial" w:hAnsi="Arial" w:cs="Arial"/>
        </w:rPr>
      </w:pPr>
    </w:p>
    <w:p w14:paraId="0539496E" w14:textId="77777777" w:rsidR="007D60EC" w:rsidRDefault="007D60EC" w:rsidP="007D60EC">
      <w:pPr>
        <w:ind w:left="5664" w:firstLine="708"/>
        <w:jc w:val="center"/>
      </w:pPr>
      <w:bookmarkStart w:id="0" w:name="_Hlk178586117"/>
      <w:r>
        <w:t xml:space="preserve">Vod. fin. </w:t>
      </w:r>
      <w:proofErr w:type="spellStart"/>
      <w:r>
        <w:t>rač</w:t>
      </w:r>
      <w:proofErr w:type="spellEnd"/>
      <w:r>
        <w:t xml:space="preserve">. poslova:                                                    </w:t>
      </w:r>
    </w:p>
    <w:p w14:paraId="01C2B3C4" w14:textId="77777777" w:rsidR="007D60EC" w:rsidRDefault="007D60EC" w:rsidP="007D60EC">
      <w:pPr>
        <w:jc w:val="right"/>
      </w:pPr>
    </w:p>
    <w:p w14:paraId="25771F86" w14:textId="77777777" w:rsidR="007D60EC" w:rsidRDefault="007D60EC" w:rsidP="007D60EC">
      <w:pPr>
        <w:jc w:val="right"/>
      </w:pPr>
    </w:p>
    <w:p w14:paraId="66012FCC" w14:textId="77777777" w:rsidR="007D60EC" w:rsidRPr="00894649" w:rsidRDefault="007D60EC" w:rsidP="007D60EC">
      <w:pPr>
        <w:ind w:left="5664" w:firstLine="708"/>
        <w:jc w:val="center"/>
      </w:pPr>
      <w:r>
        <w:t xml:space="preserve">Danijel Krstičević, mag. </w:t>
      </w:r>
      <w:proofErr w:type="spellStart"/>
      <w:r>
        <w:t>oec</w:t>
      </w:r>
      <w:proofErr w:type="spellEnd"/>
      <w:r>
        <w:t xml:space="preserve">                         </w:t>
      </w:r>
      <w:bookmarkEnd w:id="0"/>
    </w:p>
    <w:p w14:paraId="6A1365E7" w14:textId="77777777" w:rsidR="007D60EC" w:rsidRPr="000224A3" w:rsidRDefault="007D60EC" w:rsidP="00B150F6">
      <w:pPr>
        <w:rPr>
          <w:rFonts w:ascii="Arial" w:hAnsi="Arial" w:cs="Arial"/>
        </w:rPr>
      </w:pPr>
    </w:p>
    <w:sectPr w:rsidR="007D60EC" w:rsidRPr="000224A3" w:rsidSect="003E2D5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EF52" w14:textId="77777777" w:rsidR="00F632DA" w:rsidRDefault="00F632DA" w:rsidP="00974317">
      <w:pPr>
        <w:spacing w:after="0" w:line="240" w:lineRule="auto"/>
      </w:pPr>
      <w:r>
        <w:separator/>
      </w:r>
    </w:p>
  </w:endnote>
  <w:endnote w:type="continuationSeparator" w:id="0">
    <w:p w14:paraId="2050F407" w14:textId="77777777" w:rsidR="00F632DA" w:rsidRDefault="00F632DA" w:rsidP="0097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61A3" w14:textId="77777777" w:rsidR="00F632DA" w:rsidRDefault="00F632DA" w:rsidP="00974317">
      <w:pPr>
        <w:spacing w:after="0" w:line="240" w:lineRule="auto"/>
      </w:pPr>
      <w:r>
        <w:separator/>
      </w:r>
    </w:p>
  </w:footnote>
  <w:footnote w:type="continuationSeparator" w:id="0">
    <w:p w14:paraId="290B3A3D" w14:textId="77777777" w:rsidR="00F632DA" w:rsidRDefault="00F632DA" w:rsidP="00974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189C" w14:textId="77777777" w:rsidR="00974317" w:rsidRDefault="00974317" w:rsidP="00974317">
    <w:pPr>
      <w:pStyle w:val="Zaglavlje"/>
      <w:jc w:val="right"/>
    </w:pPr>
    <w:r>
      <w:t>Prilog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76DF"/>
    <w:multiLevelType w:val="hybridMultilevel"/>
    <w:tmpl w:val="3960781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5600D6"/>
    <w:multiLevelType w:val="hybridMultilevel"/>
    <w:tmpl w:val="778243C6"/>
    <w:lvl w:ilvl="0" w:tplc="041A0005">
      <w:start w:val="1"/>
      <w:numFmt w:val="bullet"/>
      <w:lvlText w:val=""/>
      <w:lvlJc w:val="left"/>
      <w:pPr>
        <w:ind w:left="1080" w:hanging="360"/>
      </w:pPr>
      <w:rPr>
        <w:rFonts w:ascii="Wingdings" w:hAnsi="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89F7699"/>
    <w:multiLevelType w:val="hybridMultilevel"/>
    <w:tmpl w:val="1848E45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457B3129"/>
    <w:multiLevelType w:val="hybridMultilevel"/>
    <w:tmpl w:val="B5980696"/>
    <w:lvl w:ilvl="0" w:tplc="041A0005">
      <w:start w:val="1"/>
      <w:numFmt w:val="bullet"/>
      <w:lvlText w:val=""/>
      <w:lvlJc w:val="lef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FDC223F"/>
    <w:multiLevelType w:val="hybridMultilevel"/>
    <w:tmpl w:val="1C5C7D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8C6BAF"/>
    <w:multiLevelType w:val="hybridMultilevel"/>
    <w:tmpl w:val="85904F18"/>
    <w:lvl w:ilvl="0" w:tplc="041A0001">
      <w:start w:val="1"/>
      <w:numFmt w:val="bullet"/>
      <w:lvlText w:val=""/>
      <w:lvlJc w:val="left"/>
      <w:pPr>
        <w:ind w:left="720" w:hanging="360"/>
      </w:pPr>
      <w:rPr>
        <w:rFonts w:ascii="Symbol" w:hAnsi="Symbol" w:hint="default"/>
      </w:rPr>
    </w:lvl>
    <w:lvl w:ilvl="1" w:tplc="C114C3F6">
      <w:numFmt w:val="bullet"/>
      <w:lvlText w:val="-"/>
      <w:lvlJc w:val="left"/>
      <w:pPr>
        <w:ind w:left="1440" w:hanging="360"/>
      </w:pPr>
      <w:rPr>
        <w:rFonts w:ascii="Times New Roman" w:eastAsiaTheme="minorHAnsi"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8"/>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F6"/>
    <w:rsid w:val="00014B89"/>
    <w:rsid w:val="0003430D"/>
    <w:rsid w:val="00084D35"/>
    <w:rsid w:val="000D52C5"/>
    <w:rsid w:val="000E7B4E"/>
    <w:rsid w:val="0012702C"/>
    <w:rsid w:val="0013302B"/>
    <w:rsid w:val="0019577C"/>
    <w:rsid w:val="001A1E51"/>
    <w:rsid w:val="001A2846"/>
    <w:rsid w:val="001C337A"/>
    <w:rsid w:val="0020171A"/>
    <w:rsid w:val="00242957"/>
    <w:rsid w:val="00273B34"/>
    <w:rsid w:val="002803CD"/>
    <w:rsid w:val="00286B0F"/>
    <w:rsid w:val="003425CF"/>
    <w:rsid w:val="00406421"/>
    <w:rsid w:val="00412535"/>
    <w:rsid w:val="00460181"/>
    <w:rsid w:val="0046365C"/>
    <w:rsid w:val="004B1BDB"/>
    <w:rsid w:val="004B7DFB"/>
    <w:rsid w:val="004E5FC4"/>
    <w:rsid w:val="00504098"/>
    <w:rsid w:val="005B3D18"/>
    <w:rsid w:val="005C19C8"/>
    <w:rsid w:val="006351CF"/>
    <w:rsid w:val="0064652E"/>
    <w:rsid w:val="00697C44"/>
    <w:rsid w:val="006F0370"/>
    <w:rsid w:val="00705DDB"/>
    <w:rsid w:val="00763FC7"/>
    <w:rsid w:val="007D60EC"/>
    <w:rsid w:val="007F1C56"/>
    <w:rsid w:val="008B43BF"/>
    <w:rsid w:val="008E4A22"/>
    <w:rsid w:val="00974317"/>
    <w:rsid w:val="00A46870"/>
    <w:rsid w:val="00A93555"/>
    <w:rsid w:val="00AF297C"/>
    <w:rsid w:val="00B150F6"/>
    <w:rsid w:val="00B26445"/>
    <w:rsid w:val="00B421FB"/>
    <w:rsid w:val="00B47A8F"/>
    <w:rsid w:val="00B52A78"/>
    <w:rsid w:val="00BA2990"/>
    <w:rsid w:val="00BC6901"/>
    <w:rsid w:val="00C83C22"/>
    <w:rsid w:val="00CF187D"/>
    <w:rsid w:val="00D1237A"/>
    <w:rsid w:val="00D45713"/>
    <w:rsid w:val="00D55BEF"/>
    <w:rsid w:val="00D7418D"/>
    <w:rsid w:val="00D9246F"/>
    <w:rsid w:val="00DC2E38"/>
    <w:rsid w:val="00DC4AF0"/>
    <w:rsid w:val="00DD10D7"/>
    <w:rsid w:val="00E04D59"/>
    <w:rsid w:val="00E92DAF"/>
    <w:rsid w:val="00ED7C52"/>
    <w:rsid w:val="00F632DA"/>
    <w:rsid w:val="00FC01E9"/>
    <w:rsid w:val="00FD1E69"/>
    <w:rsid w:val="00FD2C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688D2"/>
  <w15:chartTrackingRefBased/>
  <w15:docId w15:val="{5F46C745-8423-47A5-8C47-6C829E1B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F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50F6"/>
    <w:pPr>
      <w:ind w:left="720"/>
      <w:contextualSpacing/>
    </w:pPr>
  </w:style>
  <w:style w:type="paragraph" w:styleId="Zaglavlje">
    <w:name w:val="header"/>
    <w:basedOn w:val="Normal"/>
    <w:link w:val="ZaglavljeChar"/>
    <w:uiPriority w:val="99"/>
    <w:unhideWhenUsed/>
    <w:rsid w:val="009743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4317"/>
  </w:style>
  <w:style w:type="paragraph" w:styleId="Podnoje">
    <w:name w:val="footer"/>
    <w:basedOn w:val="Normal"/>
    <w:link w:val="PodnojeChar"/>
    <w:uiPriority w:val="99"/>
    <w:unhideWhenUsed/>
    <w:rsid w:val="009743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1433">
      <w:bodyDiv w:val="1"/>
      <w:marLeft w:val="0"/>
      <w:marRight w:val="0"/>
      <w:marTop w:val="0"/>
      <w:marBottom w:val="0"/>
      <w:divBdr>
        <w:top w:val="none" w:sz="0" w:space="0" w:color="auto"/>
        <w:left w:val="none" w:sz="0" w:space="0" w:color="auto"/>
        <w:bottom w:val="none" w:sz="0" w:space="0" w:color="auto"/>
        <w:right w:val="none" w:sz="0" w:space="0" w:color="auto"/>
      </w:divBdr>
    </w:div>
    <w:div w:id="26493563">
      <w:bodyDiv w:val="1"/>
      <w:marLeft w:val="0"/>
      <w:marRight w:val="0"/>
      <w:marTop w:val="0"/>
      <w:marBottom w:val="0"/>
      <w:divBdr>
        <w:top w:val="none" w:sz="0" w:space="0" w:color="auto"/>
        <w:left w:val="none" w:sz="0" w:space="0" w:color="auto"/>
        <w:bottom w:val="none" w:sz="0" w:space="0" w:color="auto"/>
        <w:right w:val="none" w:sz="0" w:space="0" w:color="auto"/>
      </w:divBdr>
    </w:div>
    <w:div w:id="678504921">
      <w:bodyDiv w:val="1"/>
      <w:marLeft w:val="0"/>
      <w:marRight w:val="0"/>
      <w:marTop w:val="0"/>
      <w:marBottom w:val="0"/>
      <w:divBdr>
        <w:top w:val="none" w:sz="0" w:space="0" w:color="auto"/>
        <w:left w:val="none" w:sz="0" w:space="0" w:color="auto"/>
        <w:bottom w:val="none" w:sz="0" w:space="0" w:color="auto"/>
        <w:right w:val="none" w:sz="0" w:space="0" w:color="auto"/>
      </w:divBdr>
    </w:div>
    <w:div w:id="792485300">
      <w:bodyDiv w:val="1"/>
      <w:marLeft w:val="0"/>
      <w:marRight w:val="0"/>
      <w:marTop w:val="0"/>
      <w:marBottom w:val="0"/>
      <w:divBdr>
        <w:top w:val="none" w:sz="0" w:space="0" w:color="auto"/>
        <w:left w:val="none" w:sz="0" w:space="0" w:color="auto"/>
        <w:bottom w:val="none" w:sz="0" w:space="0" w:color="auto"/>
        <w:right w:val="none" w:sz="0" w:space="0" w:color="auto"/>
      </w:divBdr>
    </w:div>
    <w:div w:id="1132282452">
      <w:bodyDiv w:val="1"/>
      <w:marLeft w:val="0"/>
      <w:marRight w:val="0"/>
      <w:marTop w:val="0"/>
      <w:marBottom w:val="0"/>
      <w:divBdr>
        <w:top w:val="none" w:sz="0" w:space="0" w:color="auto"/>
        <w:left w:val="none" w:sz="0" w:space="0" w:color="auto"/>
        <w:bottom w:val="none" w:sz="0" w:space="0" w:color="auto"/>
        <w:right w:val="none" w:sz="0" w:space="0" w:color="auto"/>
      </w:divBdr>
    </w:div>
    <w:div w:id="1472165894">
      <w:bodyDiv w:val="1"/>
      <w:marLeft w:val="0"/>
      <w:marRight w:val="0"/>
      <w:marTop w:val="0"/>
      <w:marBottom w:val="0"/>
      <w:divBdr>
        <w:top w:val="none" w:sz="0" w:space="0" w:color="auto"/>
        <w:left w:val="none" w:sz="0" w:space="0" w:color="auto"/>
        <w:bottom w:val="none" w:sz="0" w:space="0" w:color="auto"/>
        <w:right w:val="none" w:sz="0" w:space="0" w:color="auto"/>
      </w:divBdr>
    </w:div>
    <w:div w:id="1639216976">
      <w:bodyDiv w:val="1"/>
      <w:marLeft w:val="0"/>
      <w:marRight w:val="0"/>
      <w:marTop w:val="0"/>
      <w:marBottom w:val="0"/>
      <w:divBdr>
        <w:top w:val="none" w:sz="0" w:space="0" w:color="auto"/>
        <w:left w:val="none" w:sz="0" w:space="0" w:color="auto"/>
        <w:bottom w:val="none" w:sz="0" w:space="0" w:color="auto"/>
        <w:right w:val="none" w:sz="0" w:space="0" w:color="auto"/>
      </w:divBdr>
    </w:div>
    <w:div w:id="1753041204">
      <w:bodyDiv w:val="1"/>
      <w:marLeft w:val="0"/>
      <w:marRight w:val="0"/>
      <w:marTop w:val="0"/>
      <w:marBottom w:val="0"/>
      <w:divBdr>
        <w:top w:val="none" w:sz="0" w:space="0" w:color="auto"/>
        <w:left w:val="none" w:sz="0" w:space="0" w:color="auto"/>
        <w:bottom w:val="none" w:sz="0" w:space="0" w:color="auto"/>
        <w:right w:val="none" w:sz="0" w:space="0" w:color="auto"/>
      </w:divBdr>
    </w:div>
    <w:div w:id="1863206654">
      <w:bodyDiv w:val="1"/>
      <w:marLeft w:val="0"/>
      <w:marRight w:val="0"/>
      <w:marTop w:val="0"/>
      <w:marBottom w:val="0"/>
      <w:divBdr>
        <w:top w:val="none" w:sz="0" w:space="0" w:color="auto"/>
        <w:left w:val="none" w:sz="0" w:space="0" w:color="auto"/>
        <w:bottom w:val="none" w:sz="0" w:space="0" w:color="auto"/>
        <w:right w:val="none" w:sz="0" w:space="0" w:color="auto"/>
      </w:divBdr>
    </w:div>
    <w:div w:id="19582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F543-AE5F-4B74-990B-CD68A18C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1915</Words>
  <Characters>10918</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SIC</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Hudoletnjak</dc:creator>
  <cp:keywords/>
  <dc:description/>
  <cp:lastModifiedBy>User</cp:lastModifiedBy>
  <cp:revision>13</cp:revision>
  <cp:lastPrinted>2024-09-25T14:00:00Z</cp:lastPrinted>
  <dcterms:created xsi:type="dcterms:W3CDTF">2024-09-11T06:42:00Z</dcterms:created>
  <dcterms:modified xsi:type="dcterms:W3CDTF">2025-11-12T12:41:00Z</dcterms:modified>
</cp:coreProperties>
</file>